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979" w:rsidRDefault="00767979" w:rsidP="006A117F">
      <w:pPr>
        <w:spacing w:before="240"/>
        <w:jc w:val="center"/>
        <w:rPr>
          <w:rFonts w:ascii="TH SarabunPSK" w:eastAsiaTheme="majorEastAsia" w:hAnsi="TH SarabunPSK" w:cs="TH SarabunPSK"/>
          <w:b/>
          <w:bCs/>
          <w:color w:val="244061" w:themeColor="accent1" w:themeShade="80"/>
          <w:sz w:val="64"/>
          <w:szCs w:val="64"/>
        </w:rPr>
      </w:pPr>
      <w:r>
        <w:rPr>
          <w:rFonts w:ascii="TH SarabunPSK" w:eastAsiaTheme="majorEastAsia" w:hAnsi="TH SarabunPSK" w:cs="TH SarabunPSK"/>
          <w:b/>
          <w:bCs/>
          <w:noProof/>
          <w:color w:val="244061" w:themeColor="accent1" w:themeShade="80"/>
          <w:sz w:val="64"/>
          <w:szCs w:val="64"/>
          <w:lang w:eastAsia="en-US"/>
        </w:rPr>
        <w:drawing>
          <wp:inline distT="0" distB="0" distL="0" distR="0" wp14:anchorId="44298674">
            <wp:extent cx="1414145" cy="1383665"/>
            <wp:effectExtent l="0" t="0" r="0" b="698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6953" w:rsidRPr="00767979" w:rsidRDefault="0081412A" w:rsidP="006A117F">
      <w:pPr>
        <w:spacing w:before="240"/>
        <w:jc w:val="center"/>
        <w:rPr>
          <w:rFonts w:ascii="TH SarabunPSK" w:eastAsiaTheme="majorEastAsia" w:hAnsi="TH SarabunPSK" w:cs="TH SarabunPSK"/>
          <w:b/>
          <w:bCs/>
          <w:color w:val="0F243E" w:themeColor="text2" w:themeShade="80"/>
          <w:sz w:val="64"/>
          <w:szCs w:val="64"/>
        </w:rPr>
      </w:pPr>
      <w:r w:rsidRPr="00767979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แผน</w:t>
      </w:r>
      <w:r w:rsidR="00A65CAE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ปฏิบัติการป้องกันการทุจริต ๔ ปี</w:t>
      </w:r>
      <w:r w:rsidRPr="00767979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 xml:space="preserve"> </w:t>
      </w:r>
    </w:p>
    <w:p w:rsidR="002B07D9" w:rsidRPr="00767979" w:rsidRDefault="0081412A" w:rsidP="0081412A">
      <w:pPr>
        <w:jc w:val="center"/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</w:rPr>
      </w:pPr>
      <w:r w:rsidRPr="00767979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(พ.ศ.๒๕</w:t>
      </w:r>
      <w:r w:rsidR="00CE1284" w:rsidRPr="00767979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๖</w:t>
      </w:r>
      <w:r w:rsidR="00207CB8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๑</w:t>
      </w:r>
      <w:r w:rsidRPr="00767979">
        <w:rPr>
          <w:rFonts w:ascii="TH SarabunPSK" w:eastAsiaTheme="majorEastAsia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-๒๕๖</w:t>
      </w:r>
      <w:r w:rsidR="00207CB8">
        <w:rPr>
          <w:rFonts w:ascii="TH SarabunPSK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๔</w:t>
      </w:r>
      <w:r w:rsidRPr="00767979">
        <w:rPr>
          <w:rFonts w:ascii="TH SarabunPSK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)</w:t>
      </w:r>
    </w:p>
    <w:p w:rsidR="0081412A" w:rsidRPr="0002664E" w:rsidRDefault="0081412A" w:rsidP="0081412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5B481C" w:rsidRDefault="00326B14" w:rsidP="00B0390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  <w:lang w:eastAsia="en-US"/>
        </w:rPr>
        <w:drawing>
          <wp:anchor distT="0" distB="0" distL="114300" distR="114300" simplePos="0" relativeHeight="251659264" behindDoc="1" locked="0" layoutInCell="1" allowOverlap="1" wp14:anchorId="1BDD9B07" wp14:editId="1F910C2C">
            <wp:simplePos x="0" y="0"/>
            <wp:positionH relativeFrom="column">
              <wp:posOffset>986790</wp:posOffset>
            </wp:positionH>
            <wp:positionV relativeFrom="paragraph">
              <wp:posOffset>61595</wp:posOffset>
            </wp:positionV>
            <wp:extent cx="3779520" cy="2519680"/>
            <wp:effectExtent l="171450" t="171450" r="373380" b="356870"/>
            <wp:wrapNone/>
            <wp:docPr id="1" name="รูปภาพ 1" descr="D:\งานงบประมาณและแผนงาน\โครงการสัมมนาเชิงปฏิบัติการฯ\ไฟล์ภาพการประกวด\1.จ่ายตลาดริมทะเลสาบทะเลน้อย_วรศิริ คชรัตน์TEL 0891501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งบประมาณและแผนงาน\โครงการสัมมนาเชิงปฏิบัติการฯ\ไฟล์ภาพการประกวด\1.จ่ายตลาดริมทะเลสาบทะเลน้อย_วรศิริ คชรัตน์TEL 08915012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519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12A" w:rsidRDefault="0081412A" w:rsidP="00B0390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D06953" w:rsidRDefault="00D06953" w:rsidP="00B0390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326B14" w:rsidRDefault="00326B14" w:rsidP="00D06953">
      <w:pPr>
        <w:jc w:val="center"/>
        <w:rPr>
          <w:rFonts w:ascii="TH SarabunPSK" w:hAnsi="TH SarabunPSK" w:cs="TH SarabunPSK"/>
          <w:b/>
          <w:bCs/>
          <w:color w:val="215868" w:themeColor="accent5" w:themeShade="80"/>
          <w:sz w:val="64"/>
          <w:szCs w:val="64"/>
        </w:rPr>
      </w:pPr>
    </w:p>
    <w:p w:rsidR="00326B14" w:rsidRDefault="00326B14" w:rsidP="00D06953">
      <w:pPr>
        <w:jc w:val="center"/>
        <w:rPr>
          <w:rFonts w:ascii="TH SarabunPSK" w:hAnsi="TH SarabunPSK" w:cs="TH SarabunPSK"/>
          <w:b/>
          <w:bCs/>
          <w:color w:val="215868" w:themeColor="accent5" w:themeShade="80"/>
          <w:sz w:val="64"/>
          <w:szCs w:val="64"/>
        </w:rPr>
      </w:pPr>
    </w:p>
    <w:p w:rsidR="00326B14" w:rsidRDefault="00326B14" w:rsidP="00D06953">
      <w:pPr>
        <w:jc w:val="center"/>
        <w:rPr>
          <w:rFonts w:ascii="TH SarabunPSK" w:hAnsi="TH SarabunPSK" w:cs="TH SarabunPSK"/>
          <w:b/>
          <w:bCs/>
          <w:color w:val="215868" w:themeColor="accent5" w:themeShade="80"/>
          <w:sz w:val="64"/>
          <w:szCs w:val="64"/>
        </w:rPr>
      </w:pPr>
    </w:p>
    <w:p w:rsidR="00326B14" w:rsidRPr="00767979" w:rsidRDefault="00326B14" w:rsidP="00D06953">
      <w:pPr>
        <w:jc w:val="center"/>
        <w:rPr>
          <w:rFonts w:ascii="TH SarabunPSK" w:hAnsi="TH SarabunPSK" w:cs="TH SarabunPSK"/>
          <w:b/>
          <w:bCs/>
          <w:color w:val="215868" w:themeColor="accent5" w:themeShade="80"/>
          <w:sz w:val="64"/>
          <w:szCs w:val="64"/>
        </w:rPr>
      </w:pPr>
    </w:p>
    <w:p w:rsidR="008E5C3E" w:rsidRPr="00767979" w:rsidRDefault="005019BE" w:rsidP="00767979">
      <w:pPr>
        <w:jc w:val="center"/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</w:rPr>
      </w:pPr>
      <w:r w:rsidRPr="00767979">
        <w:rPr>
          <w:rFonts w:ascii="TH SarabunPSK" w:hAnsi="TH SarabunPSK" w:cs="TH SarabunPSK" w:hint="cs"/>
          <w:b/>
          <w:bCs/>
          <w:color w:val="0F243E" w:themeColor="text2" w:themeShade="80"/>
          <w:sz w:val="64"/>
          <w:szCs w:val="64"/>
          <w:cs/>
        </w:rPr>
        <w:t>ของ</w:t>
      </w:r>
    </w:p>
    <w:p w:rsidR="005019BE" w:rsidRPr="00767979" w:rsidRDefault="005019BE" w:rsidP="008E5C3E">
      <w:pPr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</w:rPr>
      </w:pPr>
    </w:p>
    <w:p w:rsidR="008E5C3E" w:rsidRPr="00767979" w:rsidRDefault="008E5C3E" w:rsidP="008E5C3E">
      <w:pPr>
        <w:jc w:val="center"/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  <w:cs/>
        </w:rPr>
      </w:pPr>
      <w:r w:rsidRPr="00767979"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  <w:cs/>
        </w:rPr>
        <w:t>เทศบาลตำบล</w:t>
      </w:r>
      <w:proofErr w:type="spellStart"/>
      <w:r w:rsidRPr="00767979"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  <w:cs/>
        </w:rPr>
        <w:t>พนาง</w:t>
      </w:r>
      <w:proofErr w:type="spellEnd"/>
      <w:r w:rsidRPr="00767979"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  <w:cs/>
        </w:rPr>
        <w:t>ตุง</w:t>
      </w:r>
    </w:p>
    <w:p w:rsidR="008E5C3E" w:rsidRPr="00767979" w:rsidRDefault="008E5C3E" w:rsidP="008E5C3E">
      <w:pPr>
        <w:jc w:val="center"/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</w:rPr>
      </w:pPr>
      <w:r w:rsidRPr="00767979">
        <w:rPr>
          <w:rFonts w:ascii="TH SarabunPSK" w:hAnsi="TH SarabunPSK" w:cs="TH SarabunPSK"/>
          <w:b/>
          <w:bCs/>
          <w:color w:val="0F243E" w:themeColor="text2" w:themeShade="80"/>
          <w:sz w:val="64"/>
          <w:szCs w:val="64"/>
          <w:cs/>
        </w:rPr>
        <w:t>อำเภอควนขนุน  จังหวัดพัทลุง</w:t>
      </w:r>
    </w:p>
    <w:p w:rsidR="00B77844" w:rsidRPr="00B77844" w:rsidRDefault="008E5C3E" w:rsidP="00B77844">
      <w:pPr>
        <w:jc w:val="center"/>
        <w:rPr>
          <w:rFonts w:ascii="TH SarabunPSK" w:eastAsia="Cordia New" w:hAnsi="TH SarabunPSK" w:cs="TH SarabunPSK"/>
          <w:b/>
          <w:bCs/>
          <w:color w:val="FF9900"/>
          <w:sz w:val="40"/>
          <w:szCs w:val="40"/>
          <w:lang w:eastAsia="en-US"/>
        </w:rPr>
      </w:pPr>
      <w:r w:rsidRPr="008E5C3E">
        <w:rPr>
          <w:b/>
          <w:bCs/>
          <w:cs/>
        </w:rPr>
        <w:br w:type="page"/>
      </w:r>
    </w:p>
    <w:p w:rsidR="00B77844" w:rsidRPr="00B77844" w:rsidRDefault="00B77844" w:rsidP="00B77844">
      <w:pPr>
        <w:jc w:val="center"/>
        <w:rPr>
          <w:rFonts w:ascii="TH SarabunPSK" w:eastAsia="Cordia New" w:hAnsi="TH SarabunPSK" w:cs="TH SarabunPSK"/>
          <w:b/>
          <w:bCs/>
          <w:color w:val="0000FF"/>
          <w:sz w:val="80"/>
          <w:szCs w:val="80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 w:val="44"/>
          <w:szCs w:val="44"/>
          <w:cs/>
          <w:lang w:eastAsia="en-US"/>
        </w:rPr>
        <w:lastRenderedPageBreak/>
        <w:t>คำนำ</w:t>
      </w:r>
    </w:p>
    <w:p w:rsidR="00B77844" w:rsidRPr="00B77844" w:rsidRDefault="00B77844" w:rsidP="00B77844">
      <w:pPr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6C06EF" w:rsidRDefault="00B77844" w:rsidP="00DE42F0">
      <w:pPr>
        <w:jc w:val="thaiDistribute"/>
        <w:rPr>
          <w:rFonts w:ascii="TH SarabunIT๙" w:hAnsi="TH SarabunIT๙" w:cs="TH SarabunIT๙"/>
          <w:szCs w:val="32"/>
        </w:rPr>
      </w:pPr>
      <w:r w:rsidRPr="00DE42F0">
        <w:rPr>
          <w:rFonts w:ascii="TH SarabunIT๙" w:eastAsia="Cordia New" w:hAnsi="TH SarabunIT๙" w:cs="TH SarabunIT๙"/>
          <w:szCs w:val="32"/>
          <w:lang w:eastAsia="en-US"/>
        </w:rPr>
        <w:tab/>
      </w:r>
      <w:r w:rsidRPr="00DE42F0">
        <w:rPr>
          <w:rFonts w:ascii="TH SarabunIT๙" w:eastAsia="Cordia New" w:hAnsi="TH SarabunIT๙" w:cs="TH SarabunIT๙"/>
          <w:szCs w:val="32"/>
          <w:cs/>
          <w:lang w:eastAsia="en-US"/>
        </w:rPr>
        <w:t xml:space="preserve">         </w:t>
      </w:r>
      <w:r w:rsidR="00DE42F0" w:rsidRPr="00DE42F0">
        <w:rPr>
          <w:rFonts w:ascii="TH SarabunIT๙" w:hAnsi="TH SarabunIT๙" w:cs="TH SarabunIT๙"/>
          <w:szCs w:val="32"/>
          <w:cs/>
        </w:rPr>
        <w:t>การทุจริตเป็นปัญหาใหญ่ของสังคมไทยมาเป็น</w:t>
      </w:r>
      <w:r w:rsidR="00E46D6E">
        <w:rPr>
          <w:rFonts w:ascii="TH SarabunIT๙" w:hAnsi="TH SarabunIT๙" w:cs="TH SarabunIT๙" w:hint="cs"/>
          <w:szCs w:val="32"/>
          <w:cs/>
        </w:rPr>
        <w:t>ระยะ</w:t>
      </w:r>
      <w:r w:rsidR="00DE42F0" w:rsidRPr="00DE42F0">
        <w:rPr>
          <w:rFonts w:ascii="TH SarabunIT๙" w:hAnsi="TH SarabunIT๙" w:cs="TH SarabunIT๙"/>
          <w:szCs w:val="32"/>
          <w:cs/>
        </w:rPr>
        <w:t>เวลานาน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และฉุดรั้งความเจริญก้าวหน้าการพัฒนาศักยภาพ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และขีดความสามารถในการแข่งขันของประเทศ ซึ่งในปัจจุบัน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ได้ทวีความร</w:t>
      </w:r>
      <w:r w:rsidR="00DE42F0">
        <w:rPr>
          <w:rFonts w:ascii="TH SarabunIT๙" w:hAnsi="TH SarabunIT๙" w:cs="TH SarabunIT๙"/>
          <w:szCs w:val="32"/>
          <w:cs/>
        </w:rPr>
        <w:t>ุนแรงขึ้นอย่างต่อเนื่อง ท</w:t>
      </w:r>
      <w:r w:rsidR="00DE42F0">
        <w:rPr>
          <w:rFonts w:ascii="TH SarabunIT๙" w:hAnsi="TH SarabunIT๙" w:cs="TH SarabunIT๙" w:hint="cs"/>
          <w:szCs w:val="32"/>
          <w:cs/>
        </w:rPr>
        <w:t>ำ</w:t>
      </w:r>
      <w:r w:rsidR="00DE42F0" w:rsidRPr="00DE42F0">
        <w:rPr>
          <w:rFonts w:ascii="TH SarabunIT๙" w:hAnsi="TH SarabunIT๙" w:cs="TH SarabunIT๙"/>
          <w:szCs w:val="32"/>
          <w:cs/>
        </w:rPr>
        <w:t>ให้เกิด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ความเสียหายในวงกว้าง โดยส่งผลกระทบต่อระบบเศรษฐกิจ ระบบสังคม ระบบการเมืองการปกครองและการ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บริหารราชการเป็นอย่างมาก ก</w:t>
      </w:r>
      <w:r w:rsidR="00DE42F0">
        <w:rPr>
          <w:rFonts w:ascii="TH SarabunIT๙" w:hAnsi="TH SarabunIT๙" w:cs="TH SarabunIT๙"/>
          <w:szCs w:val="32"/>
          <w:cs/>
        </w:rPr>
        <w:t>ารแก้ปัญหาการทุจริต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>
        <w:rPr>
          <w:rFonts w:ascii="TH SarabunIT๙" w:hAnsi="TH SarabunIT๙" w:cs="TH SarabunIT๙"/>
          <w:szCs w:val="32"/>
          <w:cs/>
        </w:rPr>
        <w:t>จึงเป็นสิ่งส</w:t>
      </w:r>
      <w:r w:rsidR="00DE42F0">
        <w:rPr>
          <w:rFonts w:ascii="TH SarabunIT๙" w:hAnsi="TH SarabunIT๙" w:cs="TH SarabunIT๙" w:hint="cs"/>
          <w:szCs w:val="32"/>
          <w:cs/>
        </w:rPr>
        <w:t>ำ</w:t>
      </w:r>
      <w:r w:rsidR="00DE42F0" w:rsidRPr="00DE42F0">
        <w:rPr>
          <w:rFonts w:ascii="TH SarabunIT๙" w:hAnsi="TH SarabunIT๙" w:cs="TH SarabunIT๙"/>
          <w:szCs w:val="32"/>
          <w:cs/>
        </w:rPr>
        <w:t>คัญที่หน่วยงานในภาครัฐ ซึ่งเป็นหน่วยงานหลักในการขับเคลื่อนประเทศไทย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ให้มีความเจริญก้าวหน้าสามารถแข่งขันกับต่างประเทศได้อย่างทัดเทียม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นานาอารยประเทศ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ที่จะต้องประสานความร่วมมือทั้งภาคเอกชน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และภาคประชาสังคม</w:t>
      </w:r>
      <w:r w:rsidR="006C06EF">
        <w:rPr>
          <w:rFonts w:ascii="TH SarabunIT๙" w:hAnsi="TH SarabunIT๙" w:cs="TH SarabunIT๙" w:hint="cs"/>
          <w:szCs w:val="32"/>
          <w:cs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เพื่อร่วมกันพัฒนาปรับปรุงระบบ การบริหารจัดการ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และการพัฒนาคนควบคู่ไปพร้อมๆกัน โดยการปลูกฝังความซื่อสัตย์สุจริต รับผิดชอบมีวินัย ตล</w:t>
      </w:r>
      <w:r w:rsidR="006C06EF">
        <w:rPr>
          <w:rFonts w:ascii="TH SarabunIT๙" w:hAnsi="TH SarabunIT๙" w:cs="TH SarabunIT๙"/>
          <w:szCs w:val="32"/>
          <w:cs/>
        </w:rPr>
        <w:t>อดจนค่านิยมอื่นๆ</w:t>
      </w:r>
      <w:r w:rsidR="00DE42F0" w:rsidRPr="00DE42F0">
        <w:rPr>
          <w:rFonts w:ascii="TH SarabunIT๙" w:hAnsi="TH SarabunIT๙" w:cs="TH SarabunIT๙"/>
          <w:szCs w:val="32"/>
          <w:cs/>
        </w:rPr>
        <w:t>ที่</w:t>
      </w:r>
      <w:r w:rsidR="006C06EF">
        <w:rPr>
          <w:rFonts w:ascii="TH SarabunIT๙" w:hAnsi="TH SarabunIT๙" w:cs="TH SarabunIT๙"/>
          <w:szCs w:val="32"/>
          <w:cs/>
        </w:rPr>
        <w:t>ถูกต้อง รวมทั้งเข้าใจวิถีด</w:t>
      </w:r>
      <w:r w:rsidR="006C06EF">
        <w:rPr>
          <w:rFonts w:ascii="TH SarabunIT๙" w:hAnsi="TH SarabunIT๙" w:cs="TH SarabunIT๙" w:hint="cs"/>
          <w:szCs w:val="32"/>
          <w:cs/>
        </w:rPr>
        <w:t>ำ</w:t>
      </w:r>
      <w:r w:rsidR="00DE42F0" w:rsidRPr="00DE42F0">
        <w:rPr>
          <w:rFonts w:ascii="TH SarabunIT๙" w:hAnsi="TH SarabunIT๙" w:cs="TH SarabunIT๙"/>
          <w:szCs w:val="32"/>
          <w:cs/>
        </w:rPr>
        <w:t>เนินชีวิตที่สมควรและมีคุณค่า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ประกอบกับคณะรักษาคว</w:t>
      </w:r>
      <w:r w:rsidR="006C06EF">
        <w:rPr>
          <w:rFonts w:ascii="TH SarabunIT๙" w:hAnsi="TH SarabunIT๙" w:cs="TH SarabunIT๙"/>
          <w:szCs w:val="32"/>
          <w:cs/>
        </w:rPr>
        <w:t xml:space="preserve">ามสงบแห่งชาติ หรือ </w:t>
      </w:r>
      <w:proofErr w:type="spellStart"/>
      <w:r w:rsidR="006C06EF">
        <w:rPr>
          <w:rFonts w:ascii="TH SarabunIT๙" w:hAnsi="TH SarabunIT๙" w:cs="TH SarabunIT๙"/>
          <w:szCs w:val="32"/>
          <w:cs/>
        </w:rPr>
        <w:t>คสช</w:t>
      </w:r>
      <w:proofErr w:type="spellEnd"/>
      <w:r w:rsidR="006C06EF">
        <w:rPr>
          <w:rFonts w:ascii="TH SarabunIT๙" w:hAnsi="TH SarabunIT๙" w:cs="TH SarabunIT๙"/>
          <w:szCs w:val="32"/>
          <w:cs/>
        </w:rPr>
        <w:t>. ได้มีค</w:t>
      </w:r>
      <w:r w:rsidR="006C06EF">
        <w:rPr>
          <w:rFonts w:ascii="TH SarabunIT๙" w:hAnsi="TH SarabunIT๙" w:cs="TH SarabunIT๙" w:hint="cs"/>
          <w:szCs w:val="32"/>
          <w:cs/>
        </w:rPr>
        <w:t>ำ</w:t>
      </w:r>
      <w:r w:rsidR="00DE42F0" w:rsidRPr="00DE42F0">
        <w:rPr>
          <w:rFonts w:ascii="TH SarabunIT๙" w:hAnsi="TH SarabunIT๙" w:cs="TH SarabunIT๙"/>
          <w:szCs w:val="32"/>
          <w:cs/>
        </w:rPr>
        <w:t xml:space="preserve">สั่งที่ </w:t>
      </w:r>
      <w:r w:rsidR="00DE42F0" w:rsidRPr="00DE42F0">
        <w:rPr>
          <w:rFonts w:ascii="TH SarabunIT๙" w:hAnsi="TH SarabunIT๙" w:cs="TH SarabunIT๙"/>
          <w:szCs w:val="32"/>
        </w:rPr>
        <w:t xml:space="preserve">69/2557 </w:t>
      </w:r>
      <w:r w:rsidR="00DE42F0" w:rsidRPr="00DE42F0">
        <w:rPr>
          <w:rFonts w:ascii="TH SarabunIT๙" w:hAnsi="TH SarabunIT๙" w:cs="TH SarabunIT๙"/>
          <w:szCs w:val="32"/>
          <w:cs/>
        </w:rPr>
        <w:t>เรื่อง มาตรการ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 xml:space="preserve">ป้องกันและแก้ไขปัญหาการทุจริตและประพฤติมิชอบ โดยทุกส่วนราชการและหน่วยงานภาครัฐ </w:t>
      </w:r>
      <w:r w:rsidR="006C06EF">
        <w:rPr>
          <w:rFonts w:ascii="TH SarabunIT๙" w:hAnsi="TH SarabunIT๙" w:cs="TH SarabunIT๙" w:hint="cs"/>
          <w:szCs w:val="32"/>
          <w:cs/>
        </w:rPr>
        <w:t xml:space="preserve">    </w:t>
      </w:r>
      <w:r w:rsidR="006C06EF">
        <w:rPr>
          <w:rFonts w:ascii="TH SarabunIT๙" w:hAnsi="TH SarabunIT๙" w:cs="TH SarabunIT๙"/>
          <w:szCs w:val="32"/>
          <w:cs/>
        </w:rPr>
        <w:t>ก</w:t>
      </w:r>
      <w:r w:rsidR="006C06EF">
        <w:rPr>
          <w:rFonts w:ascii="TH SarabunIT๙" w:hAnsi="TH SarabunIT๙" w:cs="TH SarabunIT๙" w:hint="cs"/>
          <w:szCs w:val="32"/>
          <w:cs/>
        </w:rPr>
        <w:t>ำ</w:t>
      </w:r>
      <w:r w:rsidR="00DE42F0" w:rsidRPr="00DE42F0">
        <w:rPr>
          <w:rFonts w:ascii="TH SarabunIT๙" w:hAnsi="TH SarabunIT๙" w:cs="TH SarabunIT๙"/>
          <w:szCs w:val="32"/>
          <w:cs/>
        </w:rPr>
        <w:t>หนดมาตรการ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หรือแนวทางแก้ไขปัญหาการทุจริตประพฤติมิชอบ</w:t>
      </w:r>
      <w:r w:rsidR="00E46D6E">
        <w:rPr>
          <w:rFonts w:ascii="TH SarabunIT๙" w:hAnsi="TH SarabunIT๙" w:cs="TH SarabunIT๙" w:hint="cs"/>
          <w:szCs w:val="32"/>
          <w:cs/>
        </w:rPr>
        <w:t xml:space="preserve"> </w:t>
      </w:r>
      <w:r w:rsidR="00E46D6E">
        <w:rPr>
          <w:rFonts w:ascii="TH SarabunIT๙" w:hAnsi="TH SarabunIT๙" w:cs="TH SarabunIT๙"/>
          <w:szCs w:val="32"/>
          <w:cs/>
        </w:rPr>
        <w:t>โดยมุ่งเน้นการสร้าง</w:t>
      </w:r>
      <w:proofErr w:type="spellStart"/>
      <w:r w:rsidR="00DE42F0" w:rsidRPr="00DE42F0">
        <w:rPr>
          <w:rFonts w:ascii="TH SarabunIT๙" w:hAnsi="TH SarabunIT๙" w:cs="TH SarabunIT๙"/>
          <w:szCs w:val="32"/>
          <w:cs/>
        </w:rPr>
        <w:t>ธรรมาภิ</w:t>
      </w:r>
      <w:proofErr w:type="spellEnd"/>
      <w:r w:rsidR="00DE42F0" w:rsidRPr="00DE42F0">
        <w:rPr>
          <w:rFonts w:ascii="TH SarabunIT๙" w:hAnsi="TH SarabunIT๙" w:cs="TH SarabunIT๙"/>
          <w:szCs w:val="32"/>
          <w:cs/>
        </w:rPr>
        <w:t>บาลในการบริหารงานและส่งเสริม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DE42F0" w:rsidRPr="00DE42F0">
        <w:rPr>
          <w:rFonts w:ascii="TH SarabunIT๙" w:hAnsi="TH SarabunIT๙" w:cs="TH SarabunIT๙"/>
          <w:szCs w:val="32"/>
          <w:cs/>
        </w:rPr>
        <w:t>การมีส่วนร่วมจากทุกภาคส่วนในการตรวจสอบ เฝ้าระวัง เพื่อสกัดกั้นเพื่อมิให้เกิดการทุจริตได้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 w:rsidR="006C06EF">
        <w:rPr>
          <w:rFonts w:ascii="TH SarabunIT๙" w:hAnsi="TH SarabunIT๙" w:cs="TH SarabunIT๙"/>
          <w:szCs w:val="32"/>
          <w:cs/>
        </w:rPr>
        <w:t>เพื่อให้การด</w:t>
      </w:r>
      <w:r w:rsidR="006C06EF">
        <w:rPr>
          <w:rFonts w:ascii="TH SarabunIT๙" w:hAnsi="TH SarabunIT๙" w:cs="TH SarabunIT๙" w:hint="cs"/>
          <w:szCs w:val="32"/>
          <w:cs/>
        </w:rPr>
        <w:t>ำ</w:t>
      </w:r>
      <w:r w:rsidR="00DE42F0" w:rsidRPr="00DE42F0">
        <w:rPr>
          <w:rFonts w:ascii="TH SarabunIT๙" w:hAnsi="TH SarabunIT๙" w:cs="TH SarabunIT๙"/>
          <w:szCs w:val="32"/>
          <w:cs/>
        </w:rPr>
        <w:t xml:space="preserve">เนินงานดังกล่าว บรรลุผลได้อย่างเป็นรูปธรรม </w:t>
      </w:r>
    </w:p>
    <w:p w:rsidR="00B77844" w:rsidRPr="00DE42F0" w:rsidRDefault="006C06EF" w:rsidP="006C06EF">
      <w:pPr>
        <w:spacing w:before="240"/>
        <w:ind w:firstLine="1440"/>
        <w:jc w:val="thaiDistribute"/>
        <w:rPr>
          <w:rFonts w:ascii="TH SarabunIT๙" w:eastAsia="Cordia New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Cs w:val="32"/>
          <w:cs/>
        </w:rPr>
        <w:t>ตุง</w:t>
      </w:r>
      <w:r w:rsidR="00DE42F0" w:rsidRPr="00DE42F0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จึงได้จัดท</w:t>
      </w:r>
      <w:r>
        <w:rPr>
          <w:rFonts w:ascii="TH SarabunIT๙" w:hAnsi="TH SarabunIT๙" w:cs="TH SarabunIT๙" w:hint="cs"/>
          <w:szCs w:val="32"/>
          <w:cs/>
        </w:rPr>
        <w:t>ำ</w:t>
      </w:r>
      <w:r>
        <w:rPr>
          <w:rFonts w:ascii="TH SarabunIT๙" w:hAnsi="TH SarabunIT๙" w:cs="TH SarabunIT๙"/>
          <w:szCs w:val="32"/>
          <w:cs/>
        </w:rPr>
        <w:t>แผนปฏิบัติการป้องกัน</w:t>
      </w:r>
      <w:r w:rsidR="00DE42F0" w:rsidRPr="00DE42F0">
        <w:rPr>
          <w:rFonts w:ascii="TH SarabunIT๙" w:hAnsi="TH SarabunIT๙" w:cs="TH SarabunIT๙"/>
          <w:szCs w:val="32"/>
          <w:cs/>
        </w:rPr>
        <w:t>การทุจริต</w:t>
      </w:r>
      <w:r>
        <w:rPr>
          <w:rFonts w:ascii="TH SarabunIT๙" w:hAnsi="TH SarabunIT๙" w:cs="TH SarabunIT๙" w:hint="cs"/>
          <w:szCs w:val="32"/>
          <w:cs/>
        </w:rPr>
        <w:t xml:space="preserve"> ๔ ปี (</w:t>
      </w:r>
      <w:r w:rsidRPr="006C06EF">
        <w:rPr>
          <w:rFonts w:ascii="TH SarabunIT๙" w:hAnsi="TH SarabunIT๙" w:cs="TH SarabunIT๙" w:hint="cs"/>
          <w:szCs w:val="32"/>
          <w:cs/>
        </w:rPr>
        <w:t>พ</w:t>
      </w:r>
      <w:r w:rsidRPr="006C06EF">
        <w:rPr>
          <w:rFonts w:ascii="TH SarabunIT๙" w:hAnsi="TH SarabunIT๙" w:cs="TH SarabunIT๙"/>
          <w:szCs w:val="32"/>
          <w:cs/>
        </w:rPr>
        <w:t>.</w:t>
      </w:r>
      <w:r w:rsidRPr="006C06EF">
        <w:rPr>
          <w:rFonts w:ascii="TH SarabunIT๙" w:hAnsi="TH SarabunIT๙" w:cs="TH SarabunIT๙" w:hint="cs"/>
          <w:szCs w:val="32"/>
          <w:cs/>
        </w:rPr>
        <w:t>ศ</w:t>
      </w:r>
      <w:r>
        <w:rPr>
          <w:rFonts w:ascii="TH SarabunIT๙" w:hAnsi="TH SarabunIT๙" w:cs="TH SarabunIT๙"/>
          <w:szCs w:val="32"/>
          <w:cs/>
        </w:rPr>
        <w:t>.</w:t>
      </w:r>
      <w:r>
        <w:rPr>
          <w:rFonts w:ascii="TH SarabunIT๙" w:hAnsi="TH SarabunIT๙" w:cs="TH SarabunIT๙"/>
          <w:szCs w:val="32"/>
        </w:rPr>
        <w:t>2561 -</w:t>
      </w:r>
      <w:r w:rsidRPr="006C06EF">
        <w:rPr>
          <w:rFonts w:ascii="TH SarabunIT๙" w:hAnsi="TH SarabunIT๙" w:cs="TH SarabunIT๙"/>
          <w:szCs w:val="32"/>
        </w:rPr>
        <w:t>2564)</w:t>
      </w:r>
      <w:r>
        <w:rPr>
          <w:rFonts w:ascii="TH SarabunIT๙" w:hAnsi="TH SarabunIT๙" w:cs="TH SarabunIT๙"/>
          <w:szCs w:val="32"/>
        </w:rPr>
        <w:t xml:space="preserve"> </w:t>
      </w:r>
      <w:r w:rsidR="00E46D6E">
        <w:rPr>
          <w:rFonts w:ascii="TH SarabunIT๙" w:hAnsi="TH SarabunIT๙" w:cs="TH SarabunIT๙" w:hint="cs"/>
          <w:szCs w:val="32"/>
          <w:cs/>
        </w:rPr>
        <w:t xml:space="preserve">ฉบับนี้ขึ้น </w:t>
      </w:r>
      <w:r w:rsidR="00DE42F0" w:rsidRPr="00DE42F0">
        <w:rPr>
          <w:rFonts w:ascii="TH SarabunIT๙" w:hAnsi="TH SarabunIT๙" w:cs="TH SarabunIT๙"/>
          <w:szCs w:val="32"/>
          <w:cs/>
        </w:rPr>
        <w:t>เพื่อขับเคลื่อนยุทธศาสตร์และกลยุทธ์ ให้บรรลุเป้าหมาย</w:t>
      </w:r>
      <w:r w:rsidR="00E46D6E">
        <w:rPr>
          <w:rFonts w:ascii="TH SarabunIT๙" w:hAnsi="TH SarabunIT๙" w:cs="TH SarabunIT๙" w:hint="cs"/>
          <w:szCs w:val="32"/>
          <w:cs/>
        </w:rPr>
        <w:t xml:space="preserve"> ตามเจตนารมณ์แห่งรัฐ และเพื่อ</w:t>
      </w:r>
      <w:r w:rsidR="00B272B7">
        <w:rPr>
          <w:rFonts w:ascii="TH SarabunIT๙" w:hAnsi="TH SarabunIT๙" w:cs="TH SarabunIT๙" w:hint="cs"/>
          <w:szCs w:val="32"/>
          <w:cs/>
        </w:rPr>
        <w:t>ให้เกิด</w:t>
      </w:r>
      <w:r w:rsidR="00E46D6E">
        <w:rPr>
          <w:rFonts w:ascii="TH SarabunIT๙" w:hAnsi="TH SarabunIT๙" w:cs="TH SarabunIT๙" w:hint="cs"/>
          <w:szCs w:val="32"/>
          <w:cs/>
        </w:rPr>
        <w:t>ประโยชน์สูงสุดแก่ประชาชนต่อไป</w:t>
      </w:r>
    </w:p>
    <w:p w:rsidR="00B77844" w:rsidRPr="00B77844" w:rsidRDefault="00B77844" w:rsidP="00B77844">
      <w:pPr>
        <w:keepNext/>
        <w:spacing w:before="240"/>
        <w:jc w:val="right"/>
        <w:outlineLvl w:val="3"/>
        <w:rPr>
          <w:rFonts w:ascii="TH SarabunPSK" w:eastAsia="Cordia New" w:hAnsi="TH SarabunPSK" w:cs="TH SarabunPSK"/>
          <w:b/>
          <w:bCs/>
          <w:szCs w:val="32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เทศ</w:t>
      </w:r>
      <w:r w:rsidR="006C06EF">
        <w:rPr>
          <w:rFonts w:ascii="TH SarabunPSK" w:eastAsia="Cordia New" w:hAnsi="TH SarabunPSK" w:cs="TH SarabunPSK" w:hint="cs"/>
          <w:b/>
          <w:bCs/>
          <w:szCs w:val="32"/>
          <w:cs/>
          <w:lang w:eastAsia="en-US"/>
        </w:rPr>
        <w:t>บาล</w:t>
      </w: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ตำบล</w:t>
      </w:r>
      <w:proofErr w:type="spellStart"/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พนาง</w:t>
      </w:r>
      <w:proofErr w:type="spellEnd"/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ตุง</w:t>
      </w: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color w:val="0000FF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 w:val="34"/>
          <w:szCs w:val="34"/>
          <w:lang w:eastAsia="en-US"/>
        </w:rPr>
      </w:pPr>
    </w:p>
    <w:p w:rsidR="00B77844" w:rsidRPr="00B77844" w:rsidRDefault="00B77844" w:rsidP="00B77844">
      <w:pPr>
        <w:rPr>
          <w:rFonts w:ascii="Cordia New" w:eastAsia="Cordia New" w:hAnsi="Cordia New" w:cs="Angsana New"/>
          <w:sz w:val="28"/>
          <w:lang w:eastAsia="en-US"/>
        </w:rPr>
      </w:pPr>
    </w:p>
    <w:p w:rsidR="00B77844" w:rsidRPr="00B77844" w:rsidRDefault="00B77844" w:rsidP="00B77844">
      <w:pPr>
        <w:keepNext/>
        <w:spacing w:before="240"/>
        <w:jc w:val="center"/>
        <w:outlineLvl w:val="5"/>
        <w:rPr>
          <w:rFonts w:ascii="TH SarabunPSK" w:eastAsia="Cordia New" w:hAnsi="TH SarabunPSK" w:cs="TH SarabunPSK"/>
          <w:b/>
          <w:bCs/>
          <w:sz w:val="44"/>
          <w:szCs w:val="44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 w:val="44"/>
          <w:szCs w:val="44"/>
          <w:cs/>
          <w:lang w:eastAsia="en-US"/>
        </w:rPr>
        <w:lastRenderedPageBreak/>
        <w:t>สารบัญ</w:t>
      </w:r>
    </w:p>
    <w:p w:rsidR="00B77844" w:rsidRPr="00B77844" w:rsidRDefault="00B77844" w:rsidP="00B77844">
      <w:pPr>
        <w:keepNext/>
        <w:spacing w:before="240"/>
        <w:ind w:right="45"/>
        <w:jc w:val="right"/>
        <w:outlineLvl w:val="6"/>
        <w:rPr>
          <w:rFonts w:ascii="TH SarabunPSK" w:eastAsia="Cordia New" w:hAnsi="TH SarabunPSK" w:cs="TH SarabunPSK"/>
          <w:b/>
          <w:bCs/>
          <w:szCs w:val="32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หน้า</w:t>
      </w:r>
    </w:p>
    <w:p w:rsidR="00B77844" w:rsidRPr="00B77844" w:rsidRDefault="00B77844" w:rsidP="00B77844">
      <w:pPr>
        <w:spacing w:before="240"/>
        <w:jc w:val="both"/>
        <w:rPr>
          <w:rFonts w:ascii="TH SarabunPSK" w:eastAsia="Cordia New" w:hAnsi="TH SarabunPSK" w:cs="TH SarabunPSK"/>
          <w:szCs w:val="32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ส่วนที่</w:t>
      </w:r>
      <w:r w:rsidRPr="00B77844">
        <w:rPr>
          <w:rFonts w:ascii="TH SarabunPSK" w:eastAsia="Cordia New" w:hAnsi="TH SarabunPSK" w:cs="TH SarabunPSK"/>
          <w:b/>
          <w:bCs/>
          <w:szCs w:val="32"/>
          <w:lang w:eastAsia="en-US"/>
        </w:rPr>
        <w:t xml:space="preserve">  </w:t>
      </w: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๑</w:t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="006C06EF">
        <w:rPr>
          <w:rFonts w:ascii="TH SarabunPSK" w:eastAsia="Cordia New" w:hAnsi="TH SarabunPSK" w:cs="TH SarabunPSK" w:hint="cs"/>
          <w:szCs w:val="32"/>
          <w:cs/>
          <w:lang w:eastAsia="en-US"/>
        </w:rPr>
        <w:t>บทนำ</w:t>
      </w:r>
      <w:r w:rsidR="006C06EF">
        <w:rPr>
          <w:rFonts w:ascii="TH SarabunPSK" w:eastAsia="Cordia New" w:hAnsi="TH SarabunPSK" w:cs="TH SarabunPSK" w:hint="cs"/>
          <w:szCs w:val="32"/>
          <w:cs/>
          <w:lang w:eastAsia="en-US"/>
        </w:rPr>
        <w:tab/>
      </w:r>
      <w:r w:rsidR="006C06EF">
        <w:rPr>
          <w:rFonts w:ascii="TH SarabunPSK" w:eastAsia="Cordia New" w:hAnsi="TH SarabunPSK" w:cs="TH SarabunPSK" w:hint="cs"/>
          <w:szCs w:val="32"/>
          <w:cs/>
          <w:lang w:eastAsia="en-US"/>
        </w:rPr>
        <w:tab/>
      </w:r>
      <w:r w:rsidR="006C06EF">
        <w:rPr>
          <w:rFonts w:ascii="TH SarabunPSK" w:eastAsia="Cordia New" w:hAnsi="TH SarabunPSK" w:cs="TH SarabunPSK" w:hint="cs"/>
          <w:szCs w:val="32"/>
          <w:cs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="0066454C">
        <w:rPr>
          <w:rFonts w:ascii="TH SarabunPSK" w:eastAsia="Cordia New" w:hAnsi="TH SarabunPSK" w:cs="TH SarabunPSK"/>
          <w:szCs w:val="32"/>
          <w:cs/>
          <w:lang w:eastAsia="en-US"/>
        </w:rPr>
        <w:t xml:space="preserve">             </w:t>
      </w:r>
      <w:r w:rsidR="003846D4">
        <w:rPr>
          <w:rFonts w:ascii="TH SarabunPSK" w:eastAsia="Cordia New" w:hAnsi="TH SarabunPSK" w:cs="TH SarabunPSK" w:hint="cs"/>
          <w:szCs w:val="32"/>
          <w:cs/>
          <w:lang w:eastAsia="en-US"/>
        </w:rPr>
        <w:t>๑</w:t>
      </w:r>
    </w:p>
    <w:p w:rsidR="00B77844" w:rsidRPr="00B77844" w:rsidRDefault="00B77844" w:rsidP="00B77844">
      <w:pPr>
        <w:keepNext/>
        <w:spacing w:before="240"/>
        <w:jc w:val="both"/>
        <w:outlineLvl w:val="4"/>
        <w:rPr>
          <w:rFonts w:ascii="TH SarabunPSK" w:eastAsia="Cordia New" w:hAnsi="TH SarabunPSK" w:cs="TH SarabunPSK"/>
          <w:szCs w:val="32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 xml:space="preserve">ส่วนที่  </w:t>
      </w:r>
      <w:r w:rsidRPr="00F91598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๒</w:t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="006C06EF">
        <w:rPr>
          <w:rFonts w:ascii="TH SarabunPSK" w:eastAsia="Cordia New" w:hAnsi="TH SarabunPSK" w:cs="TH SarabunPSK" w:hint="cs"/>
          <w:szCs w:val="32"/>
          <w:cs/>
          <w:lang w:eastAsia="en-US"/>
        </w:rPr>
        <w:t>แผนปฏิบัติการป้องกันการทุจริต ๔ ปี (พ.ศ.๒๕๖๑-๒๕๖๔)</w:t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cs/>
          <w:lang w:eastAsia="en-US"/>
        </w:rPr>
        <w:t xml:space="preserve">             </w:t>
      </w:r>
      <w:r w:rsidR="00E35EAD">
        <w:rPr>
          <w:rFonts w:ascii="TH SarabunPSK" w:eastAsia="Cordia New" w:hAnsi="TH SarabunPSK" w:cs="TH SarabunPSK" w:hint="cs"/>
          <w:szCs w:val="32"/>
          <w:cs/>
          <w:lang w:eastAsia="en-US"/>
        </w:rPr>
        <w:tab/>
        <w:t xml:space="preserve">  </w:t>
      </w:r>
      <w:r w:rsidR="00E46D6E">
        <w:rPr>
          <w:rFonts w:ascii="TH SarabunPSK" w:eastAsia="Cordia New" w:hAnsi="TH SarabunPSK" w:cs="TH SarabunPSK" w:hint="cs"/>
          <w:szCs w:val="32"/>
          <w:cs/>
          <w:lang w:eastAsia="en-US"/>
        </w:rPr>
        <w:tab/>
        <w:t xml:space="preserve">   </w:t>
      </w:r>
      <w:r w:rsidR="00E35EAD">
        <w:rPr>
          <w:rFonts w:ascii="TH SarabunPSK" w:eastAsia="Cordia New" w:hAnsi="TH SarabunPSK" w:cs="TH SarabunPSK" w:hint="cs"/>
          <w:szCs w:val="32"/>
          <w:cs/>
          <w:lang w:eastAsia="en-US"/>
        </w:rPr>
        <w:t>๖</w:t>
      </w:r>
    </w:p>
    <w:p w:rsidR="00B77844" w:rsidRDefault="00B77844" w:rsidP="00B77844">
      <w:pPr>
        <w:keepNext/>
        <w:spacing w:before="240"/>
        <w:jc w:val="both"/>
        <w:outlineLvl w:val="4"/>
        <w:rPr>
          <w:rFonts w:ascii="TH SarabunPSK" w:eastAsia="Cordia New" w:hAnsi="TH SarabunPSK" w:cs="TH SarabunPSK"/>
          <w:szCs w:val="32"/>
          <w:lang w:eastAsia="en-US"/>
        </w:rPr>
      </w:pPr>
      <w:r w:rsidRPr="00B77844"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  <w:t>ส่วนที่  ๓</w:t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="00E46D6E">
        <w:rPr>
          <w:rFonts w:ascii="TH SarabunPSK" w:eastAsia="Cordia New" w:hAnsi="TH SarabunPSK" w:cs="TH SarabunPSK" w:hint="cs"/>
          <w:szCs w:val="32"/>
          <w:cs/>
          <w:lang w:eastAsia="en-US"/>
        </w:rPr>
        <w:t>รายละเอียดโครงการ/กิจกรรม/มาตรการ</w:t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</w:r>
      <w:r w:rsidRPr="00B77844">
        <w:rPr>
          <w:rFonts w:ascii="TH SarabunPSK" w:eastAsia="Cordia New" w:hAnsi="TH SarabunPSK" w:cs="TH SarabunPSK"/>
          <w:szCs w:val="32"/>
          <w:lang w:eastAsia="en-US"/>
        </w:rPr>
        <w:tab/>
        <w:t xml:space="preserve">                                   </w:t>
      </w:r>
      <w:r w:rsidRPr="00B77844">
        <w:rPr>
          <w:rFonts w:ascii="TH SarabunPSK" w:eastAsia="Cordia New" w:hAnsi="TH SarabunPSK" w:cs="TH SarabunPSK"/>
          <w:szCs w:val="32"/>
          <w:cs/>
          <w:lang w:eastAsia="en-US"/>
        </w:rPr>
        <w:t xml:space="preserve">        </w:t>
      </w:r>
      <w:r w:rsidR="00E46D6E">
        <w:rPr>
          <w:rFonts w:ascii="TH SarabunPSK" w:eastAsia="Cordia New" w:hAnsi="TH SarabunPSK" w:cs="TH SarabunPSK" w:hint="cs"/>
          <w:szCs w:val="32"/>
          <w:cs/>
          <w:lang w:eastAsia="en-US"/>
        </w:rPr>
        <w:t>๑๓</w:t>
      </w:r>
      <w:r w:rsidRPr="00B77844">
        <w:rPr>
          <w:rFonts w:ascii="TH SarabunPSK" w:eastAsia="Cordia New" w:hAnsi="TH SarabunPSK" w:cs="TH SarabunPSK"/>
          <w:szCs w:val="32"/>
          <w:lang w:eastAsia="en-US"/>
        </w:rPr>
        <w:t xml:space="preserve"> </w:t>
      </w:r>
    </w:p>
    <w:p w:rsidR="000D720F" w:rsidRPr="007D6D51" w:rsidRDefault="000D720F" w:rsidP="00B77844">
      <w:pPr>
        <w:keepNext/>
        <w:spacing w:before="240"/>
        <w:jc w:val="both"/>
        <w:outlineLvl w:val="4"/>
        <w:rPr>
          <w:rFonts w:ascii="TH SarabunPSK" w:eastAsia="Cordia New" w:hAnsi="TH SarabunPSK" w:cs="TH SarabunPSK"/>
          <w:b/>
          <w:bCs/>
          <w:szCs w:val="32"/>
          <w:cs/>
          <w:lang w:eastAsia="en-US"/>
        </w:rPr>
      </w:pPr>
      <w:r w:rsidRPr="007D6D51">
        <w:rPr>
          <w:rFonts w:ascii="TH SarabunPSK" w:eastAsia="Cordia New" w:hAnsi="TH SarabunPSK" w:cs="TH SarabunPSK" w:hint="cs"/>
          <w:b/>
          <w:bCs/>
          <w:szCs w:val="32"/>
          <w:cs/>
          <w:lang w:eastAsia="en-US"/>
        </w:rPr>
        <w:t>ภาคผนวก</w:t>
      </w:r>
    </w:p>
    <w:p w:rsidR="0049417D" w:rsidRPr="0049417D" w:rsidRDefault="009C504B" w:rsidP="005D02B8">
      <w:pPr>
        <w:spacing w:before="240"/>
        <w:jc w:val="center"/>
      </w:pPr>
      <w:r w:rsidRPr="0049417D">
        <w:t>****************</w:t>
      </w:r>
    </w:p>
    <w:p w:rsidR="004F1766" w:rsidRDefault="004F1766">
      <w:r>
        <w:br w:type="page"/>
      </w:r>
    </w:p>
    <w:p w:rsidR="00784668" w:rsidRPr="001048AF" w:rsidRDefault="00784668" w:rsidP="004F1766">
      <w:pPr>
        <w:jc w:val="center"/>
        <w:rPr>
          <w:rFonts w:ascii="DSN Newspaper" w:hAnsi="DSN Newspaper" w:cs="DSN Newspaper"/>
          <w:b/>
          <w:bCs/>
          <w:sz w:val="44"/>
          <w:szCs w:val="44"/>
        </w:rPr>
      </w:pPr>
    </w:p>
    <w:p w:rsidR="002050E7" w:rsidRDefault="002050E7" w:rsidP="004F1766">
      <w:pPr>
        <w:jc w:val="center"/>
        <w:rPr>
          <w:rFonts w:ascii="DSN Newspaper" w:hAnsi="DSN Newspaper" w:cs="DSN Newspaper"/>
          <w:b/>
          <w:bCs/>
          <w:sz w:val="44"/>
          <w:szCs w:val="44"/>
        </w:rPr>
      </w:pPr>
    </w:p>
    <w:p w:rsidR="0049417D" w:rsidRPr="00767979" w:rsidRDefault="0005673D" w:rsidP="00A16137">
      <w:pPr>
        <w:spacing w:before="240"/>
        <w:jc w:val="center"/>
        <w:rPr>
          <w:rFonts w:ascii="TH SarabunPSK" w:hAnsi="TH SarabunPSK" w:cs="TH SarabunPSK"/>
          <w:b/>
          <w:bCs/>
          <w:color w:val="0F243E" w:themeColor="text2" w:themeShade="80"/>
          <w:sz w:val="56"/>
          <w:szCs w:val="56"/>
          <w:cs/>
        </w:rPr>
      </w:pPr>
      <w:r w:rsidRPr="00767979">
        <w:rPr>
          <w:rFonts w:ascii="TH SarabunPSK" w:hAnsi="TH SarabunPSK" w:cs="TH SarabunPSK"/>
          <w:b/>
          <w:bCs/>
          <w:color w:val="0F243E" w:themeColor="text2" w:themeShade="80"/>
          <w:sz w:val="56"/>
          <w:szCs w:val="56"/>
          <w:cs/>
        </w:rPr>
        <w:t>“</w:t>
      </w:r>
      <w:r w:rsidR="006C4FAB" w:rsidRPr="00767979">
        <w:rPr>
          <w:rFonts w:ascii="TH SarabunPSK" w:hAnsi="TH SarabunPSK" w:cs="TH SarabunPSK"/>
          <w:b/>
          <w:bCs/>
          <w:color w:val="0F243E" w:themeColor="text2" w:themeShade="80"/>
          <w:sz w:val="56"/>
          <w:szCs w:val="56"/>
          <w:cs/>
        </w:rPr>
        <w:t>วิถีชาวประมง</w:t>
      </w:r>
      <w:r w:rsidR="00146535" w:rsidRPr="00767979">
        <w:rPr>
          <w:rFonts w:ascii="TH SarabunPSK" w:hAnsi="TH SarabunPSK" w:cs="TH SarabunPSK"/>
          <w:b/>
          <w:bCs/>
          <w:color w:val="0F243E" w:themeColor="text2" w:themeShade="80"/>
          <w:sz w:val="56"/>
          <w:szCs w:val="56"/>
          <w:cs/>
        </w:rPr>
        <w:t>ทะเลน้อย</w:t>
      </w:r>
      <w:r w:rsidRPr="00767979">
        <w:rPr>
          <w:rFonts w:ascii="TH SarabunPSK" w:hAnsi="TH SarabunPSK" w:cs="TH SarabunPSK"/>
          <w:b/>
          <w:bCs/>
          <w:color w:val="0F243E" w:themeColor="text2" w:themeShade="80"/>
          <w:sz w:val="56"/>
          <w:szCs w:val="56"/>
          <w:cs/>
        </w:rPr>
        <w:t>”</w:t>
      </w:r>
    </w:p>
    <w:p w:rsidR="00C1735F" w:rsidRDefault="006C4FAB" w:rsidP="00A16137">
      <w:pPr>
        <w:spacing w:before="240"/>
        <w:jc w:val="center"/>
        <w:rPr>
          <w:rFonts w:ascii="DSN Newspaper" w:hAnsi="DSN Newspaper" w:cs="DSN Newspaper"/>
          <w:b/>
          <w:bCs/>
          <w:color w:val="262626" w:themeColor="text1" w:themeTint="D9"/>
          <w:sz w:val="44"/>
          <w:szCs w:val="44"/>
        </w:rPr>
      </w:pPr>
      <w:r>
        <w:rPr>
          <w:rFonts w:ascii="DSN Newspaper" w:hAnsi="DSN Newspaper" w:cs="DSN Newspaper"/>
          <w:b/>
          <w:bCs/>
          <w:noProof/>
          <w:color w:val="262626" w:themeColor="text1" w:themeTint="D9"/>
          <w:sz w:val="44"/>
          <w:szCs w:val="44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1312545</wp:posOffset>
            </wp:positionH>
            <wp:positionV relativeFrom="paragraph">
              <wp:posOffset>323850</wp:posOffset>
            </wp:positionV>
            <wp:extent cx="3124800" cy="4680000"/>
            <wp:effectExtent l="171450" t="171450" r="381000" b="368300"/>
            <wp:wrapNone/>
            <wp:docPr id="2" name="รูปภาพ 2" descr="D:\งานงบประมาณและแผนงาน\โครงการสัมมนาเชิงปฏิบัติการฯ\ไฟล์ภาพการประกวด\ชัยสิทธิ์ 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งบประมาณและแผนงาน\โครงการสัมมนาเชิงปฏิบัติการฯ\ไฟล์ภาพการประกวด\ชัยสิทธิ์ 1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00" cy="4680000"/>
                    </a:xfrm>
                    <a:prstGeom prst="rect">
                      <a:avLst/>
                    </a:prstGeom>
                    <a:ln w="9525"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C1735F" w:rsidRDefault="00C1735F" w:rsidP="00C1735F">
      <w:pPr>
        <w:rPr>
          <w:rFonts w:ascii="DSN Newspaper" w:hAnsi="DSN Newspaper" w:cs="DSN Newspaper"/>
          <w:sz w:val="44"/>
          <w:szCs w:val="44"/>
        </w:rPr>
      </w:pPr>
    </w:p>
    <w:p w:rsidR="006C4FAB" w:rsidRDefault="00C1735F" w:rsidP="00C1735F">
      <w:pPr>
        <w:tabs>
          <w:tab w:val="left" w:pos="6912"/>
        </w:tabs>
        <w:rPr>
          <w:rFonts w:ascii="DSN Newspaper" w:hAnsi="DSN Newspaper" w:cs="DSN Newspaper"/>
          <w:sz w:val="44"/>
          <w:szCs w:val="44"/>
        </w:rPr>
      </w:pPr>
      <w:r>
        <w:rPr>
          <w:rFonts w:ascii="DSN Newspaper" w:hAnsi="DSN Newspaper" w:cs="DSN Newspaper"/>
          <w:sz w:val="44"/>
          <w:szCs w:val="44"/>
        </w:rPr>
        <w:tab/>
      </w:r>
    </w:p>
    <w:p w:rsidR="00C1735F" w:rsidRDefault="00C1735F" w:rsidP="00C1735F">
      <w:pPr>
        <w:tabs>
          <w:tab w:val="left" w:pos="6912"/>
        </w:tabs>
        <w:rPr>
          <w:rFonts w:ascii="DSN Newspaper" w:hAnsi="DSN Newspaper" w:cs="DSN Newspaper"/>
          <w:sz w:val="44"/>
          <w:szCs w:val="44"/>
        </w:rPr>
      </w:pPr>
    </w:p>
    <w:p w:rsidR="00C1735F" w:rsidRPr="00C1735F" w:rsidRDefault="00C1735F" w:rsidP="00C1735F">
      <w:pPr>
        <w:pageBreakBefore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  <w:lang w:eastAsia="en-US"/>
        </w:rPr>
      </w:pPr>
      <w:r w:rsidRPr="00C1735F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  <w:lang w:eastAsia="en-US"/>
        </w:rPr>
        <w:lastRenderedPageBreak/>
        <w:t>ส่วนที่</w:t>
      </w:r>
      <w:r w:rsidRPr="00C1735F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lang w:eastAsia="en-US"/>
        </w:rPr>
        <w:t xml:space="preserve">  </w:t>
      </w:r>
      <w:r w:rsidRPr="00C1735F"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  <w:cs/>
          <w:lang w:eastAsia="en-US"/>
        </w:rPr>
        <w:t>๑</w:t>
      </w:r>
    </w:p>
    <w:p w:rsidR="00C1735F" w:rsidRPr="00C1735F" w:rsidRDefault="00C1735F" w:rsidP="00C1735F">
      <w:pPr>
        <w:autoSpaceDE w:val="0"/>
        <w:autoSpaceDN w:val="0"/>
        <w:adjustRightInd w:val="0"/>
        <w:spacing w:before="240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lang w:eastAsia="en-US"/>
        </w:rPr>
      </w:pPr>
      <w:r w:rsidRPr="00C1735F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  <w:lang w:eastAsia="en-US"/>
        </w:rPr>
        <w:t>บทนำ</w:t>
      </w:r>
    </w:p>
    <w:p w:rsidR="00C1735F" w:rsidRPr="00C1735F" w:rsidRDefault="00C1735F" w:rsidP="00C1735F">
      <w:pPr>
        <w:spacing w:before="240" w:line="276" w:lineRule="auto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1. การวิเคราะห์ความเสี่ยงในการเกิดการทุจริตในองค์กรปกครองส่วนท้องถิ่น</w:t>
      </w:r>
    </w:p>
    <w:p w:rsidR="00C1735F" w:rsidRPr="00C1735F" w:rsidRDefault="00C1735F" w:rsidP="00C1735F">
      <w:pPr>
        <w:spacing w:line="276" w:lineRule="auto"/>
        <w:jc w:val="thaiDistribute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โดยการประเมินโอกาสของการทุจริตที่อาจเกิดขึ้น ตลอดจนบุคคล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มีประสิทธิภาพและประสิทธิผลหรือไม่ </w:t>
      </w:r>
    </w:p>
    <w:p w:rsidR="00C1735F" w:rsidRPr="00C1735F" w:rsidRDefault="00C1735F" w:rsidP="00C1735F">
      <w:pPr>
        <w:spacing w:before="240"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การทุจริตในระดับท้องถิ่น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          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มีวัตถุประสงค์สำคัญ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เพื่อให้บริการต่างๆ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เพิ่มมากยิ่งขึ้นเช่นเดียวกัน</w:t>
      </w:r>
    </w:p>
    <w:p w:rsidR="00C1735F" w:rsidRPr="00C1735F" w:rsidRDefault="00C1735F" w:rsidP="00C1735F">
      <w:pPr>
        <w:spacing w:before="240" w:line="276" w:lineRule="auto"/>
        <w:ind w:left="720" w:firstLine="72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ลักษณะการทุจริตในส่วนขององค์กรปกครองส่วนท้องถิ่น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จำแนกเป็น 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7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ประเภท ดังนี้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lang w:eastAsia="en-US"/>
        </w:rPr>
        <w:t>1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C1735F" w:rsidRPr="00C1735F" w:rsidRDefault="00C1735F" w:rsidP="00C1735F">
      <w:pPr>
        <w:spacing w:line="276" w:lineRule="auto"/>
        <w:ind w:left="720" w:firstLine="72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lang w:eastAsia="en-US"/>
        </w:rPr>
        <w:t>2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สภาพหรือปัญหาที่เกิดจากตัวบุคคล</w:t>
      </w:r>
    </w:p>
    <w:p w:rsidR="00C1735F" w:rsidRPr="00C1735F" w:rsidRDefault="00C1735F" w:rsidP="00C1735F">
      <w:pPr>
        <w:spacing w:line="276" w:lineRule="auto"/>
        <w:ind w:left="720" w:firstLine="72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lang w:eastAsia="en-US"/>
        </w:rPr>
        <w:t>3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สภาพการทุจริตอันเกิดจากช่องว่างของกฎระเบียบและกฎหมาย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pacing w:val="-6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pacing w:val="-6"/>
          <w:szCs w:val="32"/>
          <w:lang w:eastAsia="en-US"/>
        </w:rPr>
        <w:t>4</w:t>
      </w:r>
      <w:r w:rsidRPr="00C1735F">
        <w:rPr>
          <w:rFonts w:ascii="TH SarabunIT๙" w:eastAsia="Calibri" w:hAnsi="TH SarabunIT๙" w:cs="TH SarabunIT๙"/>
          <w:spacing w:val="-6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pacing w:val="-6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pacing w:val="-6"/>
          <w:szCs w:val="32"/>
          <w:cs/>
          <w:lang w:eastAsia="en-US"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C1735F" w:rsidRPr="00C1735F" w:rsidRDefault="00C1735F" w:rsidP="00C1735F">
      <w:pPr>
        <w:spacing w:line="276" w:lineRule="auto"/>
        <w:ind w:left="720" w:firstLine="72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lang w:eastAsia="en-US"/>
        </w:rPr>
        <w:t>5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สภาพหรือลักษณะปัญหาที่เกิดจากการขาดประชาสัมพันธ์ให้ประชาชนทราบ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pacing w:val="-4"/>
          <w:szCs w:val="32"/>
          <w:lang w:eastAsia="en-US"/>
        </w:rPr>
        <w:t>6</w:t>
      </w:r>
      <w:r w:rsidRPr="00C1735F">
        <w:rPr>
          <w:rFonts w:ascii="TH SarabunIT๙" w:eastAsia="Calibri" w:hAnsi="TH SarabunIT๙" w:cs="TH SarabunIT๙"/>
          <w:spacing w:val="-4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pacing w:val="-4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pacing w:val="-4"/>
          <w:szCs w:val="32"/>
          <w:cs/>
          <w:lang w:eastAsia="en-US"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จากภาคส่วนต่างๆ</w:t>
      </w:r>
    </w:p>
    <w:p w:rsidR="00C1735F" w:rsidRPr="00C1735F" w:rsidRDefault="00C1735F" w:rsidP="00C1735F">
      <w:pPr>
        <w:spacing w:line="276" w:lineRule="auto"/>
        <w:ind w:left="720" w:firstLine="72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lang w:eastAsia="en-US"/>
        </w:rPr>
        <w:t>7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C1735F" w:rsidRPr="00C1735F" w:rsidRDefault="00C1735F" w:rsidP="00C1735F">
      <w:pPr>
        <w:spacing w:before="240" w:line="276" w:lineRule="auto"/>
        <w:ind w:firstLine="1440"/>
        <w:jc w:val="thaiDistribute"/>
        <w:rPr>
          <w:rFonts w:ascii="TH SarabunIT๙" w:eastAsia="Calibri" w:hAnsi="TH SarabunIT๙" w:cs="TH SarabunIT๙"/>
          <w:b/>
          <w:bCs/>
          <w:spacing w:val="-4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pacing w:val="-4"/>
          <w:szCs w:val="32"/>
          <w:cs/>
          <w:lang w:eastAsia="en-US"/>
        </w:rPr>
        <w:t>สาเหตุและปัจจัย</w:t>
      </w:r>
      <w:r w:rsidRPr="00C1735F">
        <w:rPr>
          <w:rFonts w:ascii="TH SarabunIT๙" w:eastAsia="Calibri" w:hAnsi="TH SarabunIT๙" w:cs="TH SarabunIT๙" w:hint="cs"/>
          <w:b/>
          <w:bCs/>
          <w:spacing w:val="-4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pacing w:val="-4"/>
          <w:szCs w:val="32"/>
          <w:cs/>
          <w:lang w:eastAsia="en-US"/>
        </w:rPr>
        <w:t>ที่นำไปสู่การทุจริตขององค์กรปกครองส่วนท้องถิ่น</w:t>
      </w:r>
      <w:r w:rsidRPr="00C1735F">
        <w:rPr>
          <w:rFonts w:ascii="TH SarabunIT๙" w:eastAsia="Calibri" w:hAnsi="TH SarabunIT๙" w:cs="TH SarabunIT๙" w:hint="cs"/>
          <w:b/>
          <w:bCs/>
          <w:spacing w:val="-4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pacing w:val="-4"/>
          <w:szCs w:val="32"/>
          <w:cs/>
          <w:lang w:eastAsia="en-US"/>
        </w:rPr>
        <w:t>สามารถสรุปเป็นประเด็นได้ ดังนี้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1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 โอกาส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2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สิ่งจูงใจ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lastRenderedPageBreak/>
        <w:t>3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 การขาดกลไกในการตรวจสอบความโปร่งใส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4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การผูกขาด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ในบางกรณีการดำเนินงานของภาครัฐ ได้แก่ การจัดซื้อ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-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5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การได้รับค่าตอบแทนที่ไม่เหมาะสม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“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รายได้พิเศษ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”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ให้กับตนเองและครอบครัว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6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การขาดจริยธรรม คุณธรรม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7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มีค่านิยมที่ผิด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C1735F" w:rsidRPr="00C1735F" w:rsidRDefault="00C1735F" w:rsidP="00C1735F">
      <w:pPr>
        <w:spacing w:before="240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2. หลักการและเหตุผล</w:t>
      </w:r>
    </w:p>
    <w:p w:rsidR="00C1735F" w:rsidRPr="00C1735F" w:rsidRDefault="00C1735F" w:rsidP="00C1735F">
      <w:pPr>
        <w:ind w:firstLine="1440"/>
        <w:jc w:val="thaiDistribute"/>
        <w:rPr>
          <w:rFonts w:ascii="TH SarabunIT๙" w:eastAsia="Times New Roman" w:hAnsi="TH SarabunIT๙" w:cs="TH SarabunIT๙"/>
          <w:szCs w:val="32"/>
          <w:lang w:eastAsia="en-US"/>
        </w:rPr>
      </w:pP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 xml:space="preserve">ตามคำสั่งคณะรักษาความสงบแห่งชาติ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  </w:t>
      </w:r>
      <w:proofErr w:type="spellStart"/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ธรรมาภิ</w:t>
      </w:r>
      <w:proofErr w:type="spellEnd"/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</w:t>
      </w:r>
      <w:proofErr w:type="spellStart"/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ธรรมาภิ</w:t>
      </w:r>
      <w:proofErr w:type="spellEnd"/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 xml:space="preserve">บาลและการป้องกัน ปราบปรามการทุจริตและประพฤติมิชอบในภาครัฐ เป็นนโยบายสำคัญของรัฐบาล  เพื่อให้การขับเคลื่อนนโยบายของ 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 </w:t>
      </w:r>
    </w:p>
    <w:p w:rsidR="00C1735F" w:rsidRPr="00C1735F" w:rsidRDefault="00C1735F" w:rsidP="00C1735F">
      <w:pPr>
        <w:spacing w:before="240" w:line="360" w:lineRule="atLeast"/>
        <w:ind w:firstLine="1418"/>
        <w:jc w:val="thaiDistribute"/>
        <w:rPr>
          <w:rFonts w:ascii="TH SarabunIT๙" w:eastAsia="Times New Roman" w:hAnsi="TH SarabunIT๙" w:cs="TH SarabunIT๙"/>
          <w:szCs w:val="32"/>
          <w:lang w:eastAsia="en-US"/>
        </w:rPr>
      </w:pP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คณะรัฐมนตรีได้มีมติเมื่อวันที่ 11 ตุลาคม 2559 เห็นชอบยุทธศาสตร์ชาติว่าด้วยการป้องกันและปราบปรามการทุจริต ระยะที่ 3 (พ.ศ.256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5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-256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8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) และให้หน่วยงานภาครัฐแปลงแนวทางและ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 xml:space="preserve">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ซึ่งยุทธศาสตร์ชาติฯ กำหนดยุทธศาสตร์ที่ 2 </w:t>
      </w:r>
      <w:r w:rsidRPr="00C1735F">
        <w:rPr>
          <w:rFonts w:ascii="TH SarabunIT๙" w:eastAsia="Times New Roman" w:hAnsi="TH SarabunIT๙" w:cs="TH SarabunIT๙"/>
          <w:szCs w:val="32"/>
          <w:lang w:eastAsia="en-US"/>
        </w:rPr>
        <w:t>“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ยกระดับเจตจำนงทางการเมืองในการต่อต้านการทุจริต</w:t>
      </w:r>
      <w:r w:rsidRPr="00C1735F">
        <w:rPr>
          <w:rFonts w:ascii="TH SarabunIT๙" w:eastAsia="Times New Roman" w:hAnsi="TH SarabunIT๙" w:cs="TH SarabunIT๙"/>
          <w:szCs w:val="32"/>
          <w:lang w:eastAsia="en-US"/>
        </w:rPr>
        <w:t xml:space="preserve">”  </w:t>
      </w:r>
    </w:p>
    <w:p w:rsidR="00C1735F" w:rsidRPr="00C1735F" w:rsidRDefault="00C1735F" w:rsidP="00C1735F">
      <w:pPr>
        <w:spacing w:line="360" w:lineRule="atLeast"/>
        <w:ind w:firstLine="1418"/>
        <w:jc w:val="thaiDistribute"/>
        <w:rPr>
          <w:rFonts w:ascii="TH SarabunPSK" w:eastAsia="Calibri" w:hAnsi="TH SarabunPSK" w:cs="TH SarabunPSK"/>
          <w:sz w:val="36"/>
          <w:szCs w:val="36"/>
          <w:lang w:eastAsia="en-US"/>
        </w:rPr>
      </w:pP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lastRenderedPageBreak/>
        <w:t>ดังนั้น  เพื่อขับเคลื่อนยุทธศาสตร์ชาติฯ ให้เกิดเป็นรูปธรรม เทศบาลตำบล</w:t>
      </w:r>
      <w:proofErr w:type="spellStart"/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พนาง</w:t>
      </w:r>
      <w:proofErr w:type="spellEnd"/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ตุง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 xml:space="preserve"> จึง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(พ.ศ.2565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–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2568) เพื่อ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ใช้เป็นกรอบแนวทางในกา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รดำเนินการ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ป้องกันและปราบปรามการทุจริตของ</w:t>
      </w:r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เทศบาลตำบล</w:t>
      </w:r>
      <w:proofErr w:type="spellStart"/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พนาง</w:t>
      </w:r>
      <w:proofErr w:type="spellEnd"/>
      <w:r w:rsidRPr="00C1735F">
        <w:rPr>
          <w:rFonts w:ascii="TH SarabunIT๙" w:eastAsia="Times New Roman" w:hAnsi="TH SarabunIT๙" w:cs="TH SarabunIT๙" w:hint="cs"/>
          <w:szCs w:val="32"/>
          <w:cs/>
          <w:lang w:eastAsia="en-US"/>
        </w:rPr>
        <w:t>ตุง</w:t>
      </w:r>
      <w:r w:rsidRPr="00C1735F">
        <w:rPr>
          <w:rFonts w:ascii="TH SarabunIT๙" w:eastAsia="Times New Roman" w:hAnsi="TH SarabunIT๙" w:cs="TH SarabunIT๙"/>
          <w:szCs w:val="32"/>
          <w:cs/>
          <w:lang w:eastAsia="en-US"/>
        </w:rPr>
        <w:t>ต่อไป</w:t>
      </w:r>
      <w:r w:rsidRPr="00C1735F">
        <w:rPr>
          <w:rFonts w:ascii="TH SarabunPSK" w:eastAsia="Calibri" w:hAnsi="TH SarabunPSK" w:cs="TH SarabunPSK" w:hint="cs"/>
          <w:szCs w:val="32"/>
          <w:cs/>
          <w:lang w:eastAsia="en-US"/>
        </w:rPr>
        <w:t>และเพื่อให้เกิดการบูร</w:t>
      </w:r>
      <w:proofErr w:type="spellStart"/>
      <w:r w:rsidRPr="00C1735F">
        <w:rPr>
          <w:rFonts w:ascii="TH SarabunPSK" w:eastAsia="Calibri" w:hAnsi="TH SarabunPSK" w:cs="TH SarabunPSK" w:hint="cs"/>
          <w:szCs w:val="32"/>
          <w:cs/>
          <w:lang w:eastAsia="en-US"/>
        </w:rPr>
        <w:t>ณา</w:t>
      </w:r>
      <w:proofErr w:type="spellEnd"/>
      <w:r w:rsidRPr="00C1735F">
        <w:rPr>
          <w:rFonts w:ascii="TH SarabunPSK" w:eastAsia="Calibri" w:hAnsi="TH SarabunPSK" w:cs="TH SarabunPSK" w:hint="cs"/>
          <w:szCs w:val="32"/>
          <w:cs/>
          <w:lang w:eastAsia="en-US"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C1735F">
        <w:rPr>
          <w:rFonts w:ascii="TH SarabunPSK" w:eastAsia="Calibri" w:hAnsi="TH SarabunPSK" w:cs="TH SarabunPSK"/>
          <w:szCs w:val="32"/>
          <w:lang w:eastAsia="en-US"/>
        </w:rPr>
        <w:t xml:space="preserve">: </w:t>
      </w:r>
      <w:r w:rsidRPr="00C1735F">
        <w:rPr>
          <w:rFonts w:ascii="TH SarabunPSK" w:eastAsia="Calibri" w:hAnsi="TH SarabunPSK" w:cs="TH SarabunPSK" w:hint="cs"/>
          <w:szCs w:val="32"/>
          <w:cs/>
          <w:lang w:eastAsia="en-US"/>
        </w:rPr>
        <w:t>ประเทศไทยใสสะอาด ไทยทั้งชาติต้านทุจริต (</w:t>
      </w:r>
      <w:r w:rsidRPr="00C1735F">
        <w:rPr>
          <w:rFonts w:ascii="TH SarabunPSK" w:eastAsia="Calibri" w:hAnsi="TH SarabunPSK" w:cs="TH SarabunPSK"/>
          <w:szCs w:val="32"/>
          <w:lang w:eastAsia="en-US"/>
        </w:rPr>
        <w:t>Zero Tolerance &amp; Clean Thailand</w:t>
      </w:r>
      <w:r w:rsidRPr="00C1735F">
        <w:rPr>
          <w:rFonts w:ascii="TH SarabunPSK" w:eastAsia="Calibri" w:hAnsi="TH SarabunPSK" w:cs="TH SarabunPSK" w:hint="cs"/>
          <w:szCs w:val="32"/>
          <w:cs/>
          <w:lang w:eastAsia="en-US"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C1735F" w:rsidRPr="00C1735F" w:rsidRDefault="00C1735F" w:rsidP="00C1735F">
      <w:pPr>
        <w:spacing w:before="240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 xml:space="preserve">วิสัยทัศน์        </w:t>
      </w:r>
    </w:p>
    <w:p w:rsidR="00C1735F" w:rsidRPr="00C1735F" w:rsidRDefault="00C1735F" w:rsidP="00C1735F">
      <w:pPr>
        <w:tabs>
          <w:tab w:val="left" w:pos="1134"/>
        </w:tabs>
        <w:ind w:firstLine="1440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“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เทศบาลตำบล</w:t>
      </w:r>
      <w:proofErr w:type="spellStart"/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พนาง</w:t>
      </w:r>
      <w:proofErr w:type="spellEnd"/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ตุง</w:t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เป็นองค์กรที่ต่อต้านการทุจริตในทุกรูปแบบ โดยการมีส่วนร่วม โปร่งใส และตรวจสอบได้ ภายใต้การบริหารงานตามหลักธรรม</w:t>
      </w:r>
      <w:proofErr w:type="spellStart"/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ภิ</w:t>
      </w:r>
      <w:proofErr w:type="spellEnd"/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บาล ให้เป็นวัฒนธรรมองค์กร ที่ยั่งยืน</w:t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>”</w:t>
      </w:r>
    </w:p>
    <w:p w:rsidR="00C1735F" w:rsidRPr="00C1735F" w:rsidRDefault="00C1735F" w:rsidP="00C1735F">
      <w:pPr>
        <w:tabs>
          <w:tab w:val="left" w:pos="1418"/>
        </w:tabs>
        <w:spacing w:before="240" w:after="120"/>
        <w:jc w:val="both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u w:val="single"/>
          <w:cs/>
          <w:lang w:eastAsia="en-US"/>
        </w:rPr>
        <w:t>คำอธิบายวิสัยทัศน์</w:t>
      </w:r>
    </w:p>
    <w:p w:rsidR="00C1735F" w:rsidRPr="00C1735F" w:rsidRDefault="00C1735F" w:rsidP="00C1735F">
      <w:pPr>
        <w:spacing w:after="200"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  <w:t>เทศบาลตำบล</w:t>
      </w:r>
      <w:proofErr w:type="spellStart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พนาง</w:t>
      </w:r>
      <w:proofErr w:type="spellEnd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ตุง จะมุ่งสู่องค์กรที่มีมาตรฐานด้านการต่อต้านทุจริตทุกรูปแบบ ใช้หลักคุณธรรม จริยธรรม  ประชาชนมีส่วนร่วมในการทำงาน ตรวจสอบได้ และมีเกียรติภูมิในความโปร่งใส</w:t>
      </w:r>
    </w:p>
    <w:p w:rsidR="00C1735F" w:rsidRPr="00C1735F" w:rsidRDefault="00C1735F" w:rsidP="00C1735F">
      <w:pPr>
        <w:spacing w:after="200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proofErr w:type="spellStart"/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พันธ</w:t>
      </w:r>
      <w:proofErr w:type="spellEnd"/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กิจ (</w:t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 xml:space="preserve">Mission)         </w:t>
      </w:r>
    </w:p>
    <w:p w:rsidR="00C1735F" w:rsidRPr="00C1735F" w:rsidRDefault="00C1735F" w:rsidP="00C1735F">
      <w:pPr>
        <w:spacing w:after="200" w:line="276" w:lineRule="auto"/>
        <w:ind w:firstLine="1418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“สร้างวัฒนธรรมต่อต้านการทุจริต ใช้หลัก</w:t>
      </w:r>
      <w:proofErr w:type="spellStart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ธรรมาภิ</w:t>
      </w:r>
      <w:proofErr w:type="spellEnd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บาลในการบริหารจัดการทุกภาคส่วนแบบ</w:t>
      </w:r>
      <w:proofErr w:type="spellStart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บูรณา</w:t>
      </w:r>
      <w:proofErr w:type="spellEnd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การ เพื่อให้ป้องกันและปราบปรามการทุจริตให้มีมาตรฐานสากล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”</w:t>
      </w:r>
    </w:p>
    <w:p w:rsidR="00C1735F" w:rsidRPr="00C1735F" w:rsidRDefault="00C1735F" w:rsidP="00C1735F">
      <w:pPr>
        <w:spacing w:after="120"/>
        <w:rPr>
          <w:rFonts w:ascii="TH SarabunIT๙" w:eastAsia="Calibri" w:hAnsi="TH SarabunIT๙" w:cs="TH SarabunIT๙"/>
          <w:szCs w:val="32"/>
          <w:u w:val="single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u w:val="single"/>
          <w:cs/>
          <w:lang w:eastAsia="en-US"/>
        </w:rPr>
        <w:t>คำอธิบาย</w:t>
      </w:r>
      <w:proofErr w:type="spellStart"/>
      <w:r w:rsidRPr="00C1735F">
        <w:rPr>
          <w:rFonts w:ascii="TH SarabunIT๙" w:eastAsia="Calibri" w:hAnsi="TH SarabunIT๙" w:cs="TH SarabunIT๙" w:hint="cs"/>
          <w:szCs w:val="32"/>
          <w:u w:val="single"/>
          <w:cs/>
          <w:lang w:eastAsia="en-US"/>
        </w:rPr>
        <w:t>พันธ</w:t>
      </w:r>
      <w:proofErr w:type="spellEnd"/>
      <w:r w:rsidRPr="00C1735F">
        <w:rPr>
          <w:rFonts w:ascii="TH SarabunIT๙" w:eastAsia="Calibri" w:hAnsi="TH SarabunIT๙" w:cs="TH SarabunIT๙" w:hint="cs"/>
          <w:szCs w:val="32"/>
          <w:u w:val="single"/>
          <w:cs/>
          <w:lang w:eastAsia="en-US"/>
        </w:rPr>
        <w:t>กิจ</w:t>
      </w:r>
    </w:p>
    <w:p w:rsidR="00C1735F" w:rsidRPr="00C1735F" w:rsidRDefault="00C1735F" w:rsidP="00C1735F">
      <w:pPr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บูรณา</w:t>
      </w:r>
      <w:proofErr w:type="spellEnd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การทั้งระบบ เริ่มจากการสร้างสังคมที่ไม่ทนต่อการทุจริตทุกรูปแบบ นำปรัชญาเศรษฐกิจพอเพียงมาใช้ในดำรงชีวิต ตั้งแต่พื้นฐานของความคิดที่ต้องมีความซื่อสัตย์สุจริตต่อตนเอง ต่อสังคม และประเทศชาติ ไม่เพิกเฉยต่อการทุจริต การทำงานที่มีการขับเคลื่อนนโยบายโปร่งใส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เพราะประชาชนสามารถเป็นผู้ปกป้องผลประโยชน์ของชาติและประชาชนได้อย่างรวดเร็ว เป็นธรรมและเท่าเทียม ทั้งนี้เพื่อยกระดับธรรม</w:t>
      </w:r>
      <w:proofErr w:type="spellStart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มาภิ</w:t>
      </w:r>
      <w:proofErr w:type="spellEnd"/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>บาล ความโปร่งใสขององค์กรปกครองส่วนท้องถิ่น ให้มีมาตรฐานในทุกมิติภายในปี พ.ศ.2568</w:t>
      </w:r>
    </w:p>
    <w:p w:rsidR="00C1735F" w:rsidRPr="00C1735F" w:rsidRDefault="00C1735F" w:rsidP="00C1735F">
      <w:pPr>
        <w:tabs>
          <w:tab w:val="left" w:pos="2127"/>
        </w:tabs>
        <w:spacing w:before="240" w:line="276" w:lineRule="auto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 w:hint="cs"/>
          <w:b/>
          <w:bCs/>
          <w:szCs w:val="32"/>
          <w:cs/>
          <w:lang w:eastAsia="en-US"/>
        </w:rPr>
        <w:t>3</w:t>
      </w: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. วัตถุประสงค์ของการจัดทำแผน</w:t>
      </w:r>
    </w:p>
    <w:p w:rsidR="00C1735F" w:rsidRPr="00C1735F" w:rsidRDefault="00C1735F" w:rsidP="00C1735F">
      <w:pPr>
        <w:tabs>
          <w:tab w:val="left" w:pos="709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C1735F" w:rsidRPr="00C1735F" w:rsidRDefault="00C1735F" w:rsidP="00C1735F">
      <w:pPr>
        <w:tabs>
          <w:tab w:val="left" w:pos="709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2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C1735F" w:rsidRPr="00C1735F" w:rsidRDefault="00C1735F" w:rsidP="00C1735F">
      <w:pPr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lastRenderedPageBreak/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3) เพื่</w:t>
      </w:r>
      <w:r w:rsidRPr="00C1735F">
        <w:rPr>
          <w:rFonts w:ascii="TH SarabunIT๙" w:eastAsia="Calibri" w:hAnsi="TH SarabunIT๙" w:cs="TH SarabunIT๙"/>
          <w:spacing w:val="-6"/>
          <w:szCs w:val="32"/>
          <w:cs/>
          <w:lang w:eastAsia="en-US"/>
        </w:rPr>
        <w:t>อให้การบริหารราชการของ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องค์กรปกครองส่วนท้องถิ่น</w:t>
      </w:r>
      <w:r w:rsidRPr="00C1735F">
        <w:rPr>
          <w:rFonts w:ascii="TH SarabunIT๙" w:eastAsia="Calibri" w:hAnsi="TH SarabunIT๙" w:cs="TH SarabunIT๙"/>
          <w:spacing w:val="-6"/>
          <w:szCs w:val="32"/>
          <w:cs/>
          <w:lang w:eastAsia="en-US"/>
        </w:rPr>
        <w:t>เป็นไปตามหลักบริหารกิจการบ้านเมืองที่ดี</w:t>
      </w:r>
      <w:r w:rsidRPr="00C1735F">
        <w:rPr>
          <w:rFonts w:ascii="TH SarabunIT๙" w:eastAsia="Calibri" w:hAnsi="TH SarabunIT๙" w:cs="TH SarabunIT๙"/>
          <w:spacing w:val="-6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(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Good Governance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 xml:space="preserve">) </w:t>
      </w:r>
    </w:p>
    <w:p w:rsidR="00C1735F" w:rsidRPr="00C1735F" w:rsidRDefault="00C1735F" w:rsidP="00C1735F">
      <w:pPr>
        <w:spacing w:line="276" w:lineRule="auto"/>
        <w:ind w:firstLine="1440"/>
        <w:jc w:val="both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4) เพื่อส่งเสริมบทบาทการมีส่วนร่วม</w:t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(people's participation)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และตรวจสอบ (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People’s audit)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ของภาคประชาชนในการบริหารกิจการขององค์กรปกครองส่วนท้องถิ่น</w:t>
      </w:r>
    </w:p>
    <w:p w:rsidR="00C1735F" w:rsidRPr="00C1735F" w:rsidRDefault="00C1735F" w:rsidP="00C1735F">
      <w:pPr>
        <w:spacing w:line="276" w:lineRule="auto"/>
        <w:ind w:firstLine="1440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C1735F" w:rsidRPr="00C1735F" w:rsidRDefault="00C1735F" w:rsidP="00C1735F">
      <w:pPr>
        <w:tabs>
          <w:tab w:val="left" w:pos="2127"/>
        </w:tabs>
        <w:spacing w:before="240" w:line="276" w:lineRule="auto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4. เป้าหมาย</w:t>
      </w:r>
    </w:p>
    <w:p w:rsidR="00C1735F" w:rsidRPr="00C1735F" w:rsidRDefault="00C1735F" w:rsidP="00C1735F">
      <w:pPr>
        <w:tabs>
          <w:tab w:val="left" w:pos="-4395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b/>
          <w:bCs/>
          <w:szCs w:val="32"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1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C1735F" w:rsidRPr="00C1735F" w:rsidRDefault="00C1735F" w:rsidP="00C1735F">
      <w:pPr>
        <w:tabs>
          <w:tab w:val="left" w:pos="-4395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2) เครื่องมือ/มาตรการการปฏิบัติงานที่สามารถป้องกันปัญหาเกี่ยวกับการทุจริตและประพฤติ มิชอบของข้าราชการ</w:t>
      </w:r>
    </w:p>
    <w:p w:rsidR="00C1735F" w:rsidRPr="00C1735F" w:rsidRDefault="00C1735F" w:rsidP="00C1735F">
      <w:pPr>
        <w:tabs>
          <w:tab w:val="left" w:pos="-4395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cs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C1735F" w:rsidRPr="00C1735F" w:rsidRDefault="00C1735F" w:rsidP="00C1735F">
      <w:pPr>
        <w:tabs>
          <w:tab w:val="left" w:pos="-4395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4)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C1735F" w:rsidRPr="00C1735F" w:rsidRDefault="00C1735F" w:rsidP="00C1735F">
      <w:pPr>
        <w:tabs>
          <w:tab w:val="left" w:pos="-4395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C1735F" w:rsidRPr="00C1735F" w:rsidRDefault="00C1735F" w:rsidP="00C1735F">
      <w:pPr>
        <w:tabs>
          <w:tab w:val="left" w:pos="2127"/>
        </w:tabs>
        <w:spacing w:before="240" w:line="276" w:lineRule="auto"/>
        <w:rPr>
          <w:rFonts w:ascii="TH SarabunIT๙" w:eastAsia="Calibri" w:hAnsi="TH SarabunIT๙" w:cs="TH SarabunIT๙"/>
          <w:b/>
          <w:bCs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>5. ประโยชน์ของการจัดทำแผน</w:t>
      </w:r>
    </w:p>
    <w:p w:rsidR="00C1735F" w:rsidRPr="00C1735F" w:rsidRDefault="00C1735F" w:rsidP="00C1735F">
      <w:pPr>
        <w:tabs>
          <w:tab w:val="left" w:pos="709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b/>
          <w:bCs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(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Anti-Corruption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 จากการปลูกฝังหลักคุณธรรม จริยธรรม หลัก</w:t>
      </w:r>
      <w:proofErr w:type="spellStart"/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ธรรมาภิ</w:t>
      </w:r>
      <w:proofErr w:type="spellEnd"/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C1735F" w:rsidRPr="00C1735F" w:rsidRDefault="00C1735F" w:rsidP="00C1735F">
      <w:pPr>
        <w:tabs>
          <w:tab w:val="left" w:pos="709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2) 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 xml:space="preserve"> 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(</w:t>
      </w:r>
      <w:r w:rsidRPr="00C1735F">
        <w:rPr>
          <w:rFonts w:ascii="TH SarabunIT๙" w:eastAsia="Calibri" w:hAnsi="TH SarabunIT๙" w:cs="TH SarabunIT๙"/>
          <w:szCs w:val="32"/>
          <w:lang w:eastAsia="en-US"/>
        </w:rPr>
        <w:t>Good Governance</w:t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) มีความโปร่งใส เป็นธรรมและตรวจสอบได้</w:t>
      </w:r>
    </w:p>
    <w:p w:rsidR="00C1735F" w:rsidRPr="00C1735F" w:rsidRDefault="00C1735F" w:rsidP="00C1735F">
      <w:pPr>
        <w:tabs>
          <w:tab w:val="left" w:pos="709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C1735F" w:rsidRPr="00C1735F" w:rsidRDefault="00C1735F" w:rsidP="00C1735F">
      <w:pPr>
        <w:tabs>
          <w:tab w:val="left" w:pos="709"/>
        </w:tabs>
        <w:spacing w:line="276" w:lineRule="auto"/>
        <w:jc w:val="thaiDistribute"/>
        <w:rPr>
          <w:rFonts w:ascii="TH SarabunIT๙" w:eastAsia="Calibri" w:hAnsi="TH SarabunIT๙" w:cs="TH SarabunIT๙"/>
          <w:szCs w:val="32"/>
          <w:lang w:eastAsia="en-US"/>
        </w:rPr>
      </w:pP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 w:hint="cs"/>
          <w:szCs w:val="32"/>
          <w:cs/>
          <w:lang w:eastAsia="en-US"/>
        </w:rPr>
        <w:tab/>
      </w:r>
      <w:r w:rsidRPr="00C1735F">
        <w:rPr>
          <w:rFonts w:ascii="TH SarabunIT๙" w:eastAsia="Calibri" w:hAnsi="TH SarabunIT๙" w:cs="TH SarabunIT๙"/>
          <w:szCs w:val="32"/>
          <w:cs/>
          <w:lang w:eastAsia="en-US"/>
        </w:rPr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  <w:r w:rsidRPr="00C1735F">
        <w:rPr>
          <w:rFonts w:ascii="TH SarabunIT๙" w:eastAsia="Times New Roman" w:hAnsi="TH SarabunIT๙" w:cs="TH SarabunIT๙"/>
          <w:color w:val="000000"/>
          <w:szCs w:val="32"/>
          <w:cs/>
          <w:lang w:eastAsia="en-US"/>
        </w:rPr>
        <w:lastRenderedPageBreak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</w:p>
    <w:p w:rsidR="00C1735F" w:rsidRPr="00C1735F" w:rsidRDefault="00C1735F" w:rsidP="00C1735F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Cs w:val="32"/>
          <w:lang w:eastAsia="en-US"/>
        </w:rPr>
      </w:pPr>
      <w:bookmarkStart w:id="0" w:name="_GoBack"/>
      <w:bookmarkEnd w:id="0"/>
    </w:p>
    <w:p w:rsidR="00C1735F" w:rsidRPr="00C1735F" w:rsidRDefault="00C1735F" w:rsidP="00C1735F">
      <w:pPr>
        <w:tabs>
          <w:tab w:val="left" w:pos="6912"/>
        </w:tabs>
        <w:rPr>
          <w:rFonts w:ascii="DSN Newspaper" w:hAnsi="DSN Newspaper" w:cs="DSN Newspaper"/>
          <w:sz w:val="44"/>
          <w:szCs w:val="44"/>
        </w:rPr>
      </w:pPr>
    </w:p>
    <w:sectPr w:rsidR="00C1735F" w:rsidRPr="00C1735F" w:rsidSect="006C06EF">
      <w:headerReference w:type="default" r:id="rId10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36A" w:rsidRDefault="0019236A">
      <w:r>
        <w:separator/>
      </w:r>
    </w:p>
  </w:endnote>
  <w:endnote w:type="continuationSeparator" w:id="0">
    <w:p w:rsidR="0019236A" w:rsidRDefault="0019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Newspaper">
    <w:panose1 w:val="00000400000000000000"/>
    <w:charset w:val="00"/>
    <w:family w:val="auto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36A" w:rsidRDefault="0019236A">
      <w:r>
        <w:separator/>
      </w:r>
    </w:p>
  </w:footnote>
  <w:footnote w:type="continuationSeparator" w:id="0">
    <w:p w:rsidR="0019236A" w:rsidRDefault="00192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9F9" w:rsidRDefault="00E569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C3E"/>
    <w:rsid w:val="0002664E"/>
    <w:rsid w:val="00031B04"/>
    <w:rsid w:val="00043906"/>
    <w:rsid w:val="0005673D"/>
    <w:rsid w:val="0007059A"/>
    <w:rsid w:val="000C78BB"/>
    <w:rsid w:val="000D6C55"/>
    <w:rsid w:val="000D720F"/>
    <w:rsid w:val="001048AF"/>
    <w:rsid w:val="0010515E"/>
    <w:rsid w:val="00142F1B"/>
    <w:rsid w:val="00146535"/>
    <w:rsid w:val="00161B35"/>
    <w:rsid w:val="00173A28"/>
    <w:rsid w:val="0019236A"/>
    <w:rsid w:val="001C43A0"/>
    <w:rsid w:val="002050E7"/>
    <w:rsid w:val="00207CB8"/>
    <w:rsid w:val="00217914"/>
    <w:rsid w:val="0022151F"/>
    <w:rsid w:val="00235A49"/>
    <w:rsid w:val="0026744C"/>
    <w:rsid w:val="002B07D9"/>
    <w:rsid w:val="002F6509"/>
    <w:rsid w:val="003262F2"/>
    <w:rsid w:val="00326B14"/>
    <w:rsid w:val="00332CBC"/>
    <w:rsid w:val="00366152"/>
    <w:rsid w:val="00376AF6"/>
    <w:rsid w:val="003846D4"/>
    <w:rsid w:val="00386305"/>
    <w:rsid w:val="0039027E"/>
    <w:rsid w:val="003D09D0"/>
    <w:rsid w:val="00412BF1"/>
    <w:rsid w:val="00433F43"/>
    <w:rsid w:val="00465EE3"/>
    <w:rsid w:val="00484FCD"/>
    <w:rsid w:val="0049417D"/>
    <w:rsid w:val="00495640"/>
    <w:rsid w:val="004A42E3"/>
    <w:rsid w:val="004F1766"/>
    <w:rsid w:val="004F7718"/>
    <w:rsid w:val="005019BE"/>
    <w:rsid w:val="0058180E"/>
    <w:rsid w:val="005A049E"/>
    <w:rsid w:val="005B481C"/>
    <w:rsid w:val="005B576C"/>
    <w:rsid w:val="005D02B8"/>
    <w:rsid w:val="005D3219"/>
    <w:rsid w:val="005D743D"/>
    <w:rsid w:val="0061617E"/>
    <w:rsid w:val="00632D99"/>
    <w:rsid w:val="0064070A"/>
    <w:rsid w:val="00642490"/>
    <w:rsid w:val="00644C81"/>
    <w:rsid w:val="006544BA"/>
    <w:rsid w:val="00662971"/>
    <w:rsid w:val="0066454C"/>
    <w:rsid w:val="00696811"/>
    <w:rsid w:val="006A117F"/>
    <w:rsid w:val="006A1FEB"/>
    <w:rsid w:val="006A5D17"/>
    <w:rsid w:val="006B136E"/>
    <w:rsid w:val="006B27F7"/>
    <w:rsid w:val="006C06EF"/>
    <w:rsid w:val="006C4FAB"/>
    <w:rsid w:val="006E1B71"/>
    <w:rsid w:val="006E337C"/>
    <w:rsid w:val="007445BB"/>
    <w:rsid w:val="00767979"/>
    <w:rsid w:val="00777DE6"/>
    <w:rsid w:val="00784668"/>
    <w:rsid w:val="007C3D01"/>
    <w:rsid w:val="007D6D51"/>
    <w:rsid w:val="007D775A"/>
    <w:rsid w:val="0081412A"/>
    <w:rsid w:val="00826E2C"/>
    <w:rsid w:val="00836EA5"/>
    <w:rsid w:val="0084094E"/>
    <w:rsid w:val="00853BBB"/>
    <w:rsid w:val="00857CB5"/>
    <w:rsid w:val="0089325E"/>
    <w:rsid w:val="008D6929"/>
    <w:rsid w:val="008E5C3E"/>
    <w:rsid w:val="008F78C4"/>
    <w:rsid w:val="00925744"/>
    <w:rsid w:val="0093230C"/>
    <w:rsid w:val="00976DD0"/>
    <w:rsid w:val="00981A6E"/>
    <w:rsid w:val="009B77A2"/>
    <w:rsid w:val="009C504B"/>
    <w:rsid w:val="009E222F"/>
    <w:rsid w:val="00A16137"/>
    <w:rsid w:val="00A65CAE"/>
    <w:rsid w:val="00AA109F"/>
    <w:rsid w:val="00AA5CBC"/>
    <w:rsid w:val="00AC3FF3"/>
    <w:rsid w:val="00AD6DD4"/>
    <w:rsid w:val="00B0327F"/>
    <w:rsid w:val="00B03909"/>
    <w:rsid w:val="00B272B7"/>
    <w:rsid w:val="00B440C9"/>
    <w:rsid w:val="00B45518"/>
    <w:rsid w:val="00B47B69"/>
    <w:rsid w:val="00B66902"/>
    <w:rsid w:val="00B709D1"/>
    <w:rsid w:val="00B77844"/>
    <w:rsid w:val="00BA6A71"/>
    <w:rsid w:val="00BB56CB"/>
    <w:rsid w:val="00BF69E5"/>
    <w:rsid w:val="00C10496"/>
    <w:rsid w:val="00C1093D"/>
    <w:rsid w:val="00C14D95"/>
    <w:rsid w:val="00C1735F"/>
    <w:rsid w:val="00C51AF0"/>
    <w:rsid w:val="00C525DA"/>
    <w:rsid w:val="00C73B40"/>
    <w:rsid w:val="00C74083"/>
    <w:rsid w:val="00C8171C"/>
    <w:rsid w:val="00C91D5A"/>
    <w:rsid w:val="00CB6E52"/>
    <w:rsid w:val="00CD2082"/>
    <w:rsid w:val="00CE1284"/>
    <w:rsid w:val="00CE677B"/>
    <w:rsid w:val="00D047A1"/>
    <w:rsid w:val="00D06953"/>
    <w:rsid w:val="00D25BD0"/>
    <w:rsid w:val="00D268C1"/>
    <w:rsid w:val="00D44F0F"/>
    <w:rsid w:val="00D53927"/>
    <w:rsid w:val="00D67451"/>
    <w:rsid w:val="00DA2BB8"/>
    <w:rsid w:val="00DB05FF"/>
    <w:rsid w:val="00DB5D8F"/>
    <w:rsid w:val="00DC362C"/>
    <w:rsid w:val="00DE42F0"/>
    <w:rsid w:val="00DF6A37"/>
    <w:rsid w:val="00E06240"/>
    <w:rsid w:val="00E21618"/>
    <w:rsid w:val="00E35EAD"/>
    <w:rsid w:val="00E40C88"/>
    <w:rsid w:val="00E46D6E"/>
    <w:rsid w:val="00E569F9"/>
    <w:rsid w:val="00EE17A7"/>
    <w:rsid w:val="00EF4620"/>
    <w:rsid w:val="00F44683"/>
    <w:rsid w:val="00F67FB8"/>
    <w:rsid w:val="00F76FB6"/>
    <w:rsid w:val="00F91598"/>
    <w:rsid w:val="00FB5303"/>
    <w:rsid w:val="00FC4880"/>
    <w:rsid w:val="00F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C3E"/>
    <w:rPr>
      <w:rFonts w:eastAsia="SimSun" w:cs="AngsanaUPC"/>
      <w:sz w:val="32"/>
      <w:szCs w:val="28"/>
      <w:lang w:eastAsia="zh-CN"/>
    </w:rPr>
  </w:style>
  <w:style w:type="paragraph" w:styleId="1">
    <w:name w:val="heading 1"/>
    <w:basedOn w:val="a"/>
    <w:next w:val="a"/>
    <w:qFormat/>
    <w:rsid w:val="008E5C3E"/>
    <w:pPr>
      <w:keepNext/>
      <w:jc w:val="center"/>
      <w:outlineLvl w:val="0"/>
    </w:pPr>
    <w:rPr>
      <w:rFonts w:eastAsia="Times New Roman" w:cs="DilleniaUPC"/>
      <w:b/>
      <w:bCs/>
      <w:sz w:val="34"/>
      <w:szCs w:val="34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B7784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B7784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B7784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B7784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อักขระ อักขระ อักขระ Char Char อักขระ อักขระ Char Char"/>
    <w:basedOn w:val="a"/>
    <w:rsid w:val="002B07D9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eastAsia="en-US" w:bidi="ar-SA"/>
    </w:rPr>
  </w:style>
  <w:style w:type="paragraph" w:styleId="a3">
    <w:name w:val="header"/>
    <w:basedOn w:val="a"/>
    <w:rsid w:val="00644C81"/>
    <w:pPr>
      <w:tabs>
        <w:tab w:val="center" w:pos="4153"/>
        <w:tab w:val="right" w:pos="8306"/>
      </w:tabs>
    </w:pPr>
    <w:rPr>
      <w:rFonts w:cs="Angsana New"/>
    </w:rPr>
  </w:style>
  <w:style w:type="paragraph" w:styleId="a4">
    <w:name w:val="footer"/>
    <w:basedOn w:val="a"/>
    <w:rsid w:val="00644C81"/>
    <w:pPr>
      <w:tabs>
        <w:tab w:val="center" w:pos="4153"/>
        <w:tab w:val="right" w:pos="8306"/>
      </w:tabs>
    </w:pPr>
    <w:rPr>
      <w:rFonts w:cs="Angsana New"/>
    </w:rPr>
  </w:style>
  <w:style w:type="character" w:styleId="a5">
    <w:name w:val="page number"/>
    <w:basedOn w:val="a0"/>
    <w:rsid w:val="0049417D"/>
  </w:style>
  <w:style w:type="paragraph" w:styleId="a6">
    <w:name w:val="Balloon Text"/>
    <w:basedOn w:val="a"/>
    <w:link w:val="a7"/>
    <w:rsid w:val="0026744C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26744C"/>
    <w:rPr>
      <w:rFonts w:ascii="Tahoma" w:eastAsia="SimSun" w:hAnsi="Tahoma"/>
      <w:sz w:val="16"/>
      <w:lang w:eastAsia="zh-CN"/>
    </w:rPr>
  </w:style>
  <w:style w:type="paragraph" w:styleId="a8">
    <w:name w:val="No Spacing"/>
    <w:link w:val="a9"/>
    <w:uiPriority w:val="1"/>
    <w:qFormat/>
    <w:rsid w:val="00366152"/>
    <w:rPr>
      <w:rFonts w:asciiTheme="minorHAnsi" w:eastAsiaTheme="minorEastAsia" w:hAnsiTheme="minorHAnsi" w:cstheme="minorBidi"/>
      <w:sz w:val="28"/>
      <w:szCs w:val="28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366152"/>
    <w:rPr>
      <w:rFonts w:asciiTheme="minorHAnsi" w:eastAsiaTheme="minorEastAsia" w:hAnsiTheme="minorHAnsi" w:cstheme="minorBidi"/>
      <w:sz w:val="28"/>
      <w:szCs w:val="28"/>
    </w:rPr>
  </w:style>
  <w:style w:type="character" w:customStyle="1" w:styleId="40">
    <w:name w:val="หัวเรื่อง 4 อักขระ"/>
    <w:basedOn w:val="a0"/>
    <w:link w:val="4"/>
    <w:semiHidden/>
    <w:rsid w:val="00B77844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28"/>
      <w:lang w:eastAsia="zh-CN"/>
    </w:rPr>
  </w:style>
  <w:style w:type="character" w:customStyle="1" w:styleId="50">
    <w:name w:val="หัวเรื่อง 5 อักขระ"/>
    <w:basedOn w:val="a0"/>
    <w:link w:val="5"/>
    <w:semiHidden/>
    <w:rsid w:val="00B77844"/>
    <w:rPr>
      <w:rFonts w:asciiTheme="majorHAnsi" w:eastAsiaTheme="majorEastAsia" w:hAnsiTheme="majorHAnsi" w:cstheme="majorBidi"/>
      <w:color w:val="243F60" w:themeColor="accent1" w:themeShade="7F"/>
      <w:sz w:val="32"/>
      <w:szCs w:val="28"/>
      <w:lang w:eastAsia="zh-CN"/>
    </w:rPr>
  </w:style>
  <w:style w:type="character" w:customStyle="1" w:styleId="60">
    <w:name w:val="หัวเรื่อง 6 อักขระ"/>
    <w:basedOn w:val="a0"/>
    <w:link w:val="6"/>
    <w:semiHidden/>
    <w:rsid w:val="00B77844"/>
    <w:rPr>
      <w:rFonts w:asciiTheme="majorHAnsi" w:eastAsiaTheme="majorEastAsia" w:hAnsiTheme="majorHAnsi" w:cstheme="majorBidi"/>
      <w:i/>
      <w:iCs/>
      <w:color w:val="243F60" w:themeColor="accent1" w:themeShade="7F"/>
      <w:sz w:val="32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B77844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C3E"/>
    <w:rPr>
      <w:rFonts w:eastAsia="SimSun" w:cs="AngsanaUPC"/>
      <w:sz w:val="32"/>
      <w:szCs w:val="28"/>
      <w:lang w:eastAsia="zh-CN"/>
    </w:rPr>
  </w:style>
  <w:style w:type="paragraph" w:styleId="1">
    <w:name w:val="heading 1"/>
    <w:basedOn w:val="a"/>
    <w:next w:val="a"/>
    <w:qFormat/>
    <w:rsid w:val="008E5C3E"/>
    <w:pPr>
      <w:keepNext/>
      <w:jc w:val="center"/>
      <w:outlineLvl w:val="0"/>
    </w:pPr>
    <w:rPr>
      <w:rFonts w:eastAsia="Times New Roman" w:cs="DilleniaUPC"/>
      <w:b/>
      <w:bCs/>
      <w:sz w:val="34"/>
      <w:szCs w:val="34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B7784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B7784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B7784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B7784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อักขระ อักขระ อักขระ Char Char อักขระ อักขระ Char Char"/>
    <w:basedOn w:val="a"/>
    <w:rsid w:val="002B07D9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eastAsia="en-US" w:bidi="ar-SA"/>
    </w:rPr>
  </w:style>
  <w:style w:type="paragraph" w:styleId="a3">
    <w:name w:val="header"/>
    <w:basedOn w:val="a"/>
    <w:rsid w:val="00644C81"/>
    <w:pPr>
      <w:tabs>
        <w:tab w:val="center" w:pos="4153"/>
        <w:tab w:val="right" w:pos="8306"/>
      </w:tabs>
    </w:pPr>
    <w:rPr>
      <w:rFonts w:cs="Angsana New"/>
    </w:rPr>
  </w:style>
  <w:style w:type="paragraph" w:styleId="a4">
    <w:name w:val="footer"/>
    <w:basedOn w:val="a"/>
    <w:rsid w:val="00644C81"/>
    <w:pPr>
      <w:tabs>
        <w:tab w:val="center" w:pos="4153"/>
        <w:tab w:val="right" w:pos="8306"/>
      </w:tabs>
    </w:pPr>
    <w:rPr>
      <w:rFonts w:cs="Angsana New"/>
    </w:rPr>
  </w:style>
  <w:style w:type="character" w:styleId="a5">
    <w:name w:val="page number"/>
    <w:basedOn w:val="a0"/>
    <w:rsid w:val="0049417D"/>
  </w:style>
  <w:style w:type="paragraph" w:styleId="a6">
    <w:name w:val="Balloon Text"/>
    <w:basedOn w:val="a"/>
    <w:link w:val="a7"/>
    <w:rsid w:val="0026744C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26744C"/>
    <w:rPr>
      <w:rFonts w:ascii="Tahoma" w:eastAsia="SimSun" w:hAnsi="Tahoma"/>
      <w:sz w:val="16"/>
      <w:lang w:eastAsia="zh-CN"/>
    </w:rPr>
  </w:style>
  <w:style w:type="paragraph" w:styleId="a8">
    <w:name w:val="No Spacing"/>
    <w:link w:val="a9"/>
    <w:uiPriority w:val="1"/>
    <w:qFormat/>
    <w:rsid w:val="00366152"/>
    <w:rPr>
      <w:rFonts w:asciiTheme="minorHAnsi" w:eastAsiaTheme="minorEastAsia" w:hAnsiTheme="minorHAnsi" w:cstheme="minorBidi"/>
      <w:sz w:val="28"/>
      <w:szCs w:val="28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366152"/>
    <w:rPr>
      <w:rFonts w:asciiTheme="minorHAnsi" w:eastAsiaTheme="minorEastAsia" w:hAnsiTheme="minorHAnsi" w:cstheme="minorBidi"/>
      <w:sz w:val="28"/>
      <w:szCs w:val="28"/>
    </w:rPr>
  </w:style>
  <w:style w:type="character" w:customStyle="1" w:styleId="40">
    <w:name w:val="หัวเรื่อง 4 อักขระ"/>
    <w:basedOn w:val="a0"/>
    <w:link w:val="4"/>
    <w:semiHidden/>
    <w:rsid w:val="00B77844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28"/>
      <w:lang w:eastAsia="zh-CN"/>
    </w:rPr>
  </w:style>
  <w:style w:type="character" w:customStyle="1" w:styleId="50">
    <w:name w:val="หัวเรื่อง 5 อักขระ"/>
    <w:basedOn w:val="a0"/>
    <w:link w:val="5"/>
    <w:semiHidden/>
    <w:rsid w:val="00B77844"/>
    <w:rPr>
      <w:rFonts w:asciiTheme="majorHAnsi" w:eastAsiaTheme="majorEastAsia" w:hAnsiTheme="majorHAnsi" w:cstheme="majorBidi"/>
      <w:color w:val="243F60" w:themeColor="accent1" w:themeShade="7F"/>
      <w:sz w:val="32"/>
      <w:szCs w:val="28"/>
      <w:lang w:eastAsia="zh-CN"/>
    </w:rPr>
  </w:style>
  <w:style w:type="character" w:customStyle="1" w:styleId="60">
    <w:name w:val="หัวเรื่อง 6 อักขระ"/>
    <w:basedOn w:val="a0"/>
    <w:link w:val="6"/>
    <w:semiHidden/>
    <w:rsid w:val="00B77844"/>
    <w:rPr>
      <w:rFonts w:asciiTheme="majorHAnsi" w:eastAsiaTheme="majorEastAsia" w:hAnsiTheme="majorHAnsi" w:cstheme="majorBidi"/>
      <w:i/>
      <w:iCs/>
      <w:color w:val="243F60" w:themeColor="accent1" w:themeShade="7F"/>
      <w:sz w:val="32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B77844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การติดตามและประเมินผลแผน</vt:lpstr>
    </vt:vector>
  </TitlesOfParts>
  <Company>computer</Company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การติดตามและประเมินผลแผน</dc:title>
  <dc:creator>com</dc:creator>
  <cp:lastModifiedBy>hp</cp:lastModifiedBy>
  <cp:revision>2</cp:revision>
  <cp:lastPrinted>2017-06-07T06:47:00Z</cp:lastPrinted>
  <dcterms:created xsi:type="dcterms:W3CDTF">2021-10-05T07:40:00Z</dcterms:created>
  <dcterms:modified xsi:type="dcterms:W3CDTF">2021-10-05T07:40:00Z</dcterms:modified>
</cp:coreProperties>
</file>